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B6" w:rsidRPr="00D744B6" w:rsidRDefault="00D744B6" w:rsidP="000C7D8F">
      <w:pPr>
        <w:widowControl/>
        <w:shd w:val="clear" w:color="auto" w:fill="FFFFFF"/>
        <w:snapToGrid w:val="0"/>
        <w:jc w:val="left"/>
        <w:rPr>
          <w:rFonts w:ascii="黑体" w:eastAsia="黑体" w:hAnsi="黑体" w:cs="仿宋_GB2312"/>
          <w:bCs/>
          <w:color w:val="333333"/>
          <w:kern w:val="0"/>
          <w:sz w:val="32"/>
          <w:szCs w:val="32"/>
          <w:u w:color="333333"/>
        </w:rPr>
      </w:pPr>
      <w:r w:rsidRPr="00D744B6">
        <w:rPr>
          <w:rFonts w:ascii="黑体" w:eastAsia="黑体" w:hAnsi="黑体" w:cs="仿宋_GB2312" w:hint="eastAsia"/>
          <w:bCs/>
          <w:color w:val="333333"/>
          <w:kern w:val="0"/>
          <w:sz w:val="32"/>
          <w:szCs w:val="32"/>
          <w:u w:color="333333"/>
        </w:rPr>
        <w:t>附件</w:t>
      </w:r>
    </w:p>
    <w:p w:rsidR="00D744B6" w:rsidRPr="00207456" w:rsidRDefault="00D744B6" w:rsidP="000C7D8F">
      <w:pPr>
        <w:widowControl/>
        <w:shd w:val="clear" w:color="auto" w:fill="FFFFFF"/>
        <w:snapToGrid w:val="0"/>
        <w:jc w:val="left"/>
        <w:rPr>
          <w:rFonts w:ascii="仿宋_GB2312" w:hAnsi="仿宋_GB2312" w:cs="仿宋_GB2312"/>
          <w:b/>
          <w:bCs/>
          <w:color w:val="333333"/>
          <w:kern w:val="0"/>
          <w:sz w:val="29"/>
          <w:szCs w:val="29"/>
          <w:u w:color="333333"/>
        </w:rPr>
      </w:pPr>
    </w:p>
    <w:p w:rsidR="00D744B6" w:rsidRPr="005705E4" w:rsidRDefault="00D744B6" w:rsidP="000C7D8F">
      <w:pPr>
        <w:snapToGrid w:val="0"/>
        <w:jc w:val="center"/>
        <w:rPr>
          <w:rFonts w:ascii="方正小标宋简体" w:eastAsia="方正小标宋简体" w:hAnsi="宋体" w:cs="宋体"/>
          <w:color w:val="000000"/>
          <w:kern w:val="0"/>
          <w:sz w:val="44"/>
          <w:szCs w:val="44"/>
        </w:rPr>
      </w:pPr>
      <w:r w:rsidRPr="005705E4">
        <w:rPr>
          <w:rFonts w:ascii="方正小标宋简体" w:eastAsia="方正小标宋简体" w:hAnsi="宋体" w:cs="宋体" w:hint="eastAsia"/>
          <w:color w:val="000000"/>
          <w:kern w:val="0"/>
          <w:sz w:val="44"/>
          <w:szCs w:val="44"/>
        </w:rPr>
        <w:t>202</w:t>
      </w:r>
      <w:r>
        <w:rPr>
          <w:rFonts w:ascii="方正小标宋简体" w:eastAsia="方正小标宋简体" w:hAnsi="宋体" w:cs="宋体"/>
          <w:color w:val="000000"/>
          <w:kern w:val="0"/>
          <w:sz w:val="44"/>
          <w:szCs w:val="44"/>
        </w:rPr>
        <w:t>2</w:t>
      </w:r>
      <w:r w:rsidRPr="005705E4">
        <w:rPr>
          <w:rFonts w:ascii="方正小标宋简体" w:eastAsia="方正小标宋简体" w:hAnsi="宋体" w:cs="宋体" w:hint="eastAsia"/>
          <w:color w:val="000000"/>
          <w:kern w:val="0"/>
          <w:sz w:val="44"/>
          <w:szCs w:val="44"/>
        </w:rPr>
        <w:t>年度浙江省哲学社会科学重点研究</w:t>
      </w:r>
    </w:p>
    <w:p w:rsidR="00D744B6" w:rsidRDefault="00D744B6" w:rsidP="000C7D8F">
      <w:pPr>
        <w:snapToGrid w:val="0"/>
        <w:jc w:val="center"/>
        <w:rPr>
          <w:rFonts w:ascii="方正小标宋简体" w:eastAsia="方正小标宋简体" w:hAnsi="宋体" w:cs="宋体"/>
          <w:color w:val="000000"/>
          <w:kern w:val="0"/>
          <w:sz w:val="44"/>
          <w:szCs w:val="44"/>
        </w:rPr>
      </w:pPr>
      <w:r w:rsidRPr="005705E4">
        <w:rPr>
          <w:rFonts w:ascii="方正小标宋简体" w:eastAsia="方正小标宋简体" w:hAnsi="宋体" w:cs="宋体" w:hint="eastAsia"/>
          <w:color w:val="000000"/>
          <w:kern w:val="0"/>
          <w:sz w:val="44"/>
          <w:szCs w:val="44"/>
        </w:rPr>
        <w:t>基地课题立项名单</w:t>
      </w:r>
    </w:p>
    <w:p w:rsidR="00D744B6" w:rsidRDefault="00D744B6" w:rsidP="000C7D8F">
      <w:pPr>
        <w:snapToGrid w:val="0"/>
        <w:rPr>
          <w:rFonts w:ascii="方正小标宋简体" w:eastAsia="方正小标宋简体" w:hAnsi="宋体" w:cs="宋体" w:hint="eastAsia"/>
          <w:color w:val="000000"/>
          <w:kern w:val="0"/>
          <w:szCs w:val="21"/>
        </w:rPr>
      </w:pPr>
    </w:p>
    <w:p w:rsidR="00D744B6" w:rsidRPr="00D744B6" w:rsidRDefault="00D744B6" w:rsidP="00D744B6">
      <w:pPr>
        <w:snapToGrid w:val="0"/>
        <w:rPr>
          <w:rFonts w:ascii="黑体" w:eastAsia="黑体" w:hAnsi="黑体" w:cs="宋体"/>
          <w:color w:val="000000"/>
          <w:kern w:val="0"/>
          <w:sz w:val="28"/>
          <w:szCs w:val="28"/>
        </w:rPr>
      </w:pPr>
      <w:r w:rsidRPr="00D744B6">
        <w:rPr>
          <w:rFonts w:ascii="黑体" w:eastAsia="黑体" w:hAnsi="黑体" w:cs="宋体" w:hint="eastAsia"/>
          <w:color w:val="000000"/>
          <w:kern w:val="0"/>
          <w:sz w:val="28"/>
          <w:szCs w:val="28"/>
        </w:rPr>
        <w:t>一</w:t>
      </w:r>
      <w:r w:rsidRPr="00D744B6">
        <w:rPr>
          <w:rFonts w:ascii="黑体" w:eastAsia="黑体" w:hAnsi="黑体" w:cs="宋体"/>
          <w:color w:val="000000"/>
          <w:kern w:val="0"/>
          <w:sz w:val="28"/>
          <w:szCs w:val="28"/>
        </w:rPr>
        <w:t>、重点课题</w:t>
      </w:r>
    </w:p>
    <w:tbl>
      <w:tblPr>
        <w:tblW w:w="90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2580"/>
        <w:gridCol w:w="992"/>
        <w:gridCol w:w="1248"/>
        <w:gridCol w:w="992"/>
        <w:gridCol w:w="1985"/>
      </w:tblGrid>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center"/>
              <w:rPr>
                <w:rFonts w:ascii="仿宋" w:hAnsi="仿宋" w:cs="宋体"/>
                <w:b/>
                <w:bCs/>
                <w:kern w:val="0"/>
                <w:sz w:val="24"/>
              </w:rPr>
            </w:pPr>
            <w:r w:rsidRPr="00BB2FCA">
              <w:rPr>
                <w:rFonts w:ascii="仿宋" w:hAnsi="仿宋" w:cs="宋体" w:hint="eastAsia"/>
                <w:b/>
                <w:bCs/>
                <w:kern w:val="0"/>
                <w:sz w:val="24"/>
              </w:rPr>
              <w:t>课题编号</w:t>
            </w:r>
          </w:p>
        </w:tc>
        <w:tc>
          <w:tcPr>
            <w:tcW w:w="2580" w:type="dxa"/>
            <w:shd w:val="clear" w:color="auto" w:fill="auto"/>
            <w:vAlign w:val="center"/>
            <w:hideMark/>
          </w:tcPr>
          <w:p w:rsidR="00D744B6" w:rsidRPr="00BB2FCA" w:rsidRDefault="00D744B6" w:rsidP="00D744B6">
            <w:pPr>
              <w:widowControl/>
              <w:spacing w:line="300" w:lineRule="exact"/>
              <w:jc w:val="center"/>
              <w:rPr>
                <w:rFonts w:ascii="仿宋" w:hAnsi="仿宋" w:cs="宋体"/>
                <w:b/>
                <w:bCs/>
                <w:kern w:val="0"/>
                <w:sz w:val="24"/>
              </w:rPr>
            </w:pPr>
            <w:r w:rsidRPr="00BB2FCA">
              <w:rPr>
                <w:rFonts w:ascii="仿宋" w:hAnsi="仿宋" w:cs="宋体" w:hint="eastAsia"/>
                <w:b/>
                <w:bCs/>
                <w:kern w:val="0"/>
                <w:sz w:val="24"/>
              </w:rPr>
              <w:t>课题名称</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b/>
                <w:bCs/>
                <w:kern w:val="0"/>
                <w:sz w:val="24"/>
              </w:rPr>
            </w:pPr>
            <w:r w:rsidRPr="00BB2FCA">
              <w:rPr>
                <w:rFonts w:ascii="仿宋" w:hAnsi="仿宋" w:cs="宋体" w:hint="eastAsia"/>
                <w:b/>
                <w:bCs/>
                <w:kern w:val="0"/>
                <w:sz w:val="24"/>
              </w:rPr>
              <w:t>负责人</w:t>
            </w:r>
          </w:p>
        </w:tc>
        <w:tc>
          <w:tcPr>
            <w:tcW w:w="1248" w:type="dxa"/>
            <w:shd w:val="clear" w:color="auto" w:fill="auto"/>
            <w:vAlign w:val="center"/>
            <w:hideMark/>
          </w:tcPr>
          <w:p w:rsidR="00D744B6" w:rsidRPr="00BB2FCA" w:rsidRDefault="00D744B6" w:rsidP="00634660">
            <w:pPr>
              <w:widowControl/>
              <w:spacing w:line="300" w:lineRule="exact"/>
              <w:jc w:val="center"/>
              <w:rPr>
                <w:rFonts w:ascii="仿宋" w:hAnsi="仿宋" w:cs="宋体"/>
                <w:b/>
                <w:bCs/>
                <w:kern w:val="0"/>
                <w:sz w:val="24"/>
              </w:rPr>
            </w:pPr>
            <w:r w:rsidRPr="00BB2FCA">
              <w:rPr>
                <w:rFonts w:ascii="仿宋" w:hAnsi="仿宋" w:cs="宋体" w:hint="eastAsia"/>
                <w:b/>
                <w:bCs/>
                <w:kern w:val="0"/>
                <w:sz w:val="24"/>
              </w:rPr>
              <w:t>所在单位</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b/>
                <w:bCs/>
                <w:kern w:val="0"/>
                <w:sz w:val="24"/>
              </w:rPr>
            </w:pPr>
            <w:r w:rsidRPr="00BB2FCA">
              <w:rPr>
                <w:rFonts w:ascii="仿宋" w:hAnsi="仿宋" w:cs="宋体" w:hint="eastAsia"/>
                <w:b/>
                <w:bCs/>
                <w:kern w:val="0"/>
                <w:sz w:val="24"/>
              </w:rPr>
              <w:t>预期成果形式</w:t>
            </w:r>
          </w:p>
        </w:tc>
        <w:tc>
          <w:tcPr>
            <w:tcW w:w="1985" w:type="dxa"/>
            <w:shd w:val="clear" w:color="auto" w:fill="auto"/>
            <w:vAlign w:val="center"/>
            <w:hideMark/>
          </w:tcPr>
          <w:p w:rsidR="00D744B6" w:rsidRPr="00BB2FCA" w:rsidRDefault="00D744B6" w:rsidP="00D744B6">
            <w:pPr>
              <w:widowControl/>
              <w:spacing w:line="300" w:lineRule="exact"/>
              <w:jc w:val="center"/>
              <w:rPr>
                <w:rFonts w:ascii="仿宋" w:hAnsi="仿宋" w:cs="宋体"/>
                <w:b/>
                <w:bCs/>
                <w:color w:val="000000"/>
                <w:kern w:val="0"/>
                <w:sz w:val="24"/>
              </w:rPr>
            </w:pPr>
            <w:r w:rsidRPr="00BB2FCA">
              <w:rPr>
                <w:rFonts w:ascii="仿宋" w:hAnsi="仿宋" w:cs="宋体" w:hint="eastAsia"/>
                <w:b/>
                <w:bCs/>
                <w:color w:val="000000"/>
                <w:kern w:val="0"/>
                <w:sz w:val="24"/>
              </w:rPr>
              <w:t>基地</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2022JDKTZD01</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基层政策执行与社会治理中的多元协同机制研究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王诗宗</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浙江大学民生保障与公共治理研究中心</w:t>
            </w:r>
            <w:r w:rsidRPr="00BB2FCA">
              <w:rPr>
                <w:rFonts w:ascii="仿宋" w:hAnsi="仿宋" w:cs="宋体" w:hint="eastAsia"/>
                <w:color w:val="000000"/>
                <w:kern w:val="0"/>
                <w:sz w:val="24"/>
              </w:rPr>
              <w:t xml:space="preserve">  </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2022JDKTZD02</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浙江共同富裕示范区建设的兜底保障机制研究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方</w:t>
            </w:r>
            <w:r>
              <w:rPr>
                <w:rFonts w:ascii="仿宋" w:hAnsi="仿宋" w:cs="宋体" w:hint="eastAsia"/>
                <w:color w:val="000000"/>
                <w:kern w:val="0"/>
                <w:sz w:val="24"/>
              </w:rPr>
              <w:t xml:space="preserve">  </w:t>
            </w:r>
            <w:r w:rsidRPr="00BB2FCA">
              <w:rPr>
                <w:rFonts w:ascii="仿宋" w:hAnsi="仿宋" w:cs="宋体" w:hint="eastAsia"/>
                <w:color w:val="000000"/>
                <w:kern w:val="0"/>
                <w:sz w:val="24"/>
              </w:rPr>
              <w:t>珂</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浙江大学民生保障与公共治理研究中心</w:t>
            </w:r>
            <w:r w:rsidRPr="00BB2FCA">
              <w:rPr>
                <w:rFonts w:ascii="仿宋" w:hAnsi="仿宋" w:cs="宋体" w:hint="eastAsia"/>
                <w:color w:val="000000"/>
                <w:kern w:val="0"/>
                <w:sz w:val="24"/>
              </w:rPr>
              <w:t xml:space="preserve">  </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2022JDKTZD03</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我国劳资关系的变迁机制与路径研究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赖普清</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浙江大学民生保障与公共治理研究中心</w:t>
            </w:r>
            <w:r w:rsidRPr="00BB2FCA">
              <w:rPr>
                <w:rFonts w:ascii="仿宋" w:hAnsi="仿宋" w:cs="宋体" w:hint="eastAsia"/>
                <w:color w:val="000000"/>
                <w:kern w:val="0"/>
                <w:sz w:val="24"/>
              </w:rPr>
              <w:t xml:space="preserve">  </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2022JDKTZD04</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《宋史》列传文本来源与生成过程研究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吴铮强</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浙江大学宋学研究中心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2022JDKTZD05</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南宋两浙路守御与治理问题研究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何天白</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浙江大学宋学研究中心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2022JDKTZD06</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江南茶文化史</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杨</w:t>
            </w:r>
            <w:r>
              <w:rPr>
                <w:rFonts w:ascii="仿宋" w:hAnsi="仿宋" w:cs="宋体" w:hint="eastAsia"/>
                <w:color w:val="000000"/>
                <w:kern w:val="0"/>
                <w:sz w:val="24"/>
              </w:rPr>
              <w:t xml:space="preserve">　</w:t>
            </w:r>
            <w:r w:rsidRPr="00BB2FCA">
              <w:rPr>
                <w:rFonts w:ascii="仿宋" w:hAnsi="仿宋" w:cs="宋体" w:hint="eastAsia"/>
                <w:color w:val="000000"/>
                <w:kern w:val="0"/>
                <w:sz w:val="24"/>
              </w:rPr>
              <w:t>昇</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浙江农林大学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浙江师范大学江南文化研究中心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2022JDKTZD07</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旅游符号视域下江南乡村文化资源景观化开发研究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林敏霞</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浙江师范大学江南文化研究中心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2022JDKTZD08</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清代两浙闺秀文人述考与研究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王美华</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浙江师范大学江南文化研究中心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2022JDKTZD09</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关于日本中世说话集中中国故事的整理与研究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刘潇雅</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浙江工商大学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浙江工商大学东亚研究院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2022JDKTZD10</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东亚视角下的官署志比较研究——以明朝、朝鲜李朝为例</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石</w:t>
            </w:r>
            <w:r>
              <w:rPr>
                <w:rFonts w:ascii="仿宋" w:hAnsi="仿宋" w:cs="宋体" w:hint="eastAsia"/>
                <w:color w:val="000000"/>
                <w:kern w:val="0"/>
                <w:sz w:val="24"/>
              </w:rPr>
              <w:t xml:space="preserve">　</w:t>
            </w:r>
            <w:r w:rsidRPr="00BB2FCA">
              <w:rPr>
                <w:rFonts w:ascii="仿宋" w:hAnsi="仿宋" w:cs="宋体" w:hint="eastAsia"/>
                <w:color w:val="000000"/>
                <w:kern w:val="0"/>
                <w:sz w:val="24"/>
              </w:rPr>
              <w:t>鹏</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宁波大学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浙江工商大学东亚研究院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2022JDKTZD11</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中日韩佛教外交的历史作用与当代意义</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尹</w:t>
            </w:r>
            <w:r>
              <w:rPr>
                <w:rFonts w:ascii="仿宋" w:hAnsi="仿宋" w:cs="宋体" w:hint="eastAsia"/>
                <w:color w:val="000000"/>
                <w:kern w:val="0"/>
                <w:sz w:val="24"/>
              </w:rPr>
              <w:t xml:space="preserve">　</w:t>
            </w:r>
            <w:r w:rsidRPr="00BB2FCA">
              <w:rPr>
                <w:rFonts w:ascii="仿宋" w:hAnsi="仿宋" w:cs="宋体" w:hint="eastAsia"/>
                <w:color w:val="000000"/>
                <w:kern w:val="0"/>
                <w:sz w:val="24"/>
              </w:rPr>
              <w:t>虎</w:t>
            </w:r>
          </w:p>
        </w:tc>
        <w:tc>
          <w:tcPr>
            <w:tcW w:w="1248" w:type="dxa"/>
            <w:shd w:val="clear" w:color="auto" w:fill="auto"/>
            <w:noWrap/>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浙江工商大学</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专著、论文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浙江工商大学东亚研究院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2022JDKTZD12</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住房财富效应对中国居民消费决策的影响：基于微观机制和行为实验的解释</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邹</w:t>
            </w:r>
            <w:r>
              <w:rPr>
                <w:rFonts w:ascii="仿宋" w:hAnsi="仿宋" w:cs="宋体" w:hint="eastAsia"/>
                <w:color w:val="000000"/>
                <w:kern w:val="0"/>
                <w:sz w:val="24"/>
              </w:rPr>
              <w:t xml:space="preserve">　</w:t>
            </w:r>
            <w:r w:rsidRPr="00BB2FCA">
              <w:rPr>
                <w:rFonts w:ascii="仿宋" w:hAnsi="仿宋" w:cs="宋体" w:hint="eastAsia"/>
                <w:color w:val="000000"/>
                <w:kern w:val="0"/>
                <w:sz w:val="24"/>
              </w:rPr>
              <w:t>静</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浙江财经大学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浙江财经大学经济行为与决策研究中心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lastRenderedPageBreak/>
              <w:t>2022JDKTZD13</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宗教暗示对个体亲社会行为影响机制研究：基于行为实验方法</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夏巍巍</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浙江财经大学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浙江财经大学经济行为与决策研究中心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2022JDKTZD14</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浙江婺剧传抄本整理与研究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聂付生</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浙江工商大学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温州大学浙江传统戏曲研究与传承中心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2022JDKTZD15</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西湖文化与“白蛇传”戏曲文本流变研究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徐</w:t>
            </w:r>
            <w:r>
              <w:rPr>
                <w:rFonts w:ascii="仿宋" w:hAnsi="仿宋" w:cs="宋体" w:hint="eastAsia"/>
                <w:color w:val="000000"/>
                <w:kern w:val="0"/>
                <w:sz w:val="24"/>
              </w:rPr>
              <w:t xml:space="preserve">　</w:t>
            </w:r>
            <w:r w:rsidRPr="00BB2FCA">
              <w:rPr>
                <w:rFonts w:ascii="仿宋" w:hAnsi="仿宋" w:cs="宋体" w:hint="eastAsia"/>
                <w:color w:val="000000"/>
                <w:kern w:val="0"/>
                <w:sz w:val="24"/>
              </w:rPr>
              <w:t>晨</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浙江传媒学院</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专著、论文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温州大学浙江传统戏曲研究与传承中心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2022JDKTZD16</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加快浙江数字自由贸易试验区建设研究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陈航宇</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浙江省区域经济开放与发展研究中心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2022JDKTZD17</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浙学研究当代化视阈内的王元骧美学思想</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郑玉明</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浙江工业大学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浙江工业大学浙江学术文化研究中心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2022JDKTZD18</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基于思想史视角的“兰亭论辨”及《兰亭序》文本真伪问题辨正</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洪开荣</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云浮市岭南社会人文科学研究有限公司</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浙江工业大学浙江学术文化研究中心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2022JDKTZD19</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杭州亚运美学的多维建构研究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王</w:t>
            </w:r>
            <w:r>
              <w:rPr>
                <w:rFonts w:ascii="仿宋" w:hAnsi="仿宋" w:cs="宋体" w:hint="eastAsia"/>
                <w:color w:val="000000"/>
                <w:kern w:val="0"/>
                <w:sz w:val="24"/>
              </w:rPr>
              <w:t xml:space="preserve">　</w:t>
            </w:r>
            <w:r w:rsidRPr="00BB2FCA">
              <w:rPr>
                <w:rFonts w:ascii="仿宋" w:hAnsi="仿宋" w:cs="宋体" w:hint="eastAsia"/>
                <w:color w:val="000000"/>
                <w:kern w:val="0"/>
                <w:sz w:val="24"/>
              </w:rPr>
              <w:t>弋</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中国美术学院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中国美术学院艺术哲学与文化创新研究院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2022JDKTZD20</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明代浙东学术史</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贾庆军</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宁波大学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著作</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宁波大学浙东文化研究院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2022JDKTZD21</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清代浙江的对日交往与长崎通事研究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许海华</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浙江工商大学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宁波大学浙东文化研究院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2022JDKTZD22</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17-18</w:t>
            </w:r>
            <w:r w:rsidRPr="00BB2FCA">
              <w:rPr>
                <w:rFonts w:ascii="仿宋" w:hAnsi="仿宋" w:cs="宋体" w:hint="eastAsia"/>
                <w:color w:val="000000"/>
                <w:kern w:val="0"/>
                <w:sz w:val="24"/>
              </w:rPr>
              <w:t>世纪中国丝绸文化的欧洲传播研究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王泰迪</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浙江理工大学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浙江理工大学浙江省丝绸与时尚文化研究中心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2022JDKTZD23</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浙江省时尚产业生态系统构建与竞争力提升研究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张</w:t>
            </w:r>
            <w:r>
              <w:rPr>
                <w:rFonts w:ascii="仿宋" w:hAnsi="仿宋" w:cs="宋体" w:hint="eastAsia"/>
                <w:color w:val="000000"/>
                <w:kern w:val="0"/>
                <w:sz w:val="24"/>
              </w:rPr>
              <w:t xml:space="preserve">　</w:t>
            </w:r>
            <w:r w:rsidRPr="00BB2FCA">
              <w:rPr>
                <w:rFonts w:ascii="仿宋" w:hAnsi="仿宋" w:cs="宋体" w:hint="eastAsia"/>
                <w:color w:val="000000"/>
                <w:kern w:val="0"/>
                <w:sz w:val="24"/>
              </w:rPr>
              <w:t>庆</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浙江工商大学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浙江理工大学浙江省丝绸与时尚文化研究中心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2022JDKTZD24</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浙江宋韵文化城市品牌建设模型及评价指标体系研究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周</w:t>
            </w:r>
            <w:r>
              <w:rPr>
                <w:rFonts w:ascii="仿宋" w:hAnsi="仿宋" w:cs="宋体" w:hint="eastAsia"/>
                <w:color w:val="000000"/>
                <w:kern w:val="0"/>
                <w:sz w:val="24"/>
              </w:rPr>
              <w:t xml:space="preserve">　</w:t>
            </w:r>
            <w:r w:rsidRPr="00BB2FCA">
              <w:rPr>
                <w:rFonts w:ascii="仿宋" w:hAnsi="仿宋" w:cs="宋体" w:hint="eastAsia"/>
                <w:color w:val="000000"/>
                <w:kern w:val="0"/>
                <w:sz w:val="24"/>
              </w:rPr>
              <w:t>烨</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浙大城市学院</w:t>
            </w:r>
          </w:p>
        </w:tc>
        <w:tc>
          <w:tcPr>
            <w:tcW w:w="992" w:type="dxa"/>
            <w:shd w:val="clear" w:color="auto" w:fill="auto"/>
            <w:vAlign w:val="center"/>
            <w:hideMark/>
          </w:tcPr>
          <w:p w:rsidR="00634660" w:rsidRDefault="00D744B6" w:rsidP="00634660">
            <w:pPr>
              <w:widowControl/>
              <w:spacing w:line="300" w:lineRule="exact"/>
              <w:rPr>
                <w:rFonts w:ascii="仿宋" w:hAnsi="仿宋" w:cs="宋体" w:hint="eastAsia"/>
                <w:color w:val="000000"/>
                <w:kern w:val="0"/>
                <w:sz w:val="24"/>
              </w:rPr>
            </w:pPr>
            <w:r w:rsidRPr="00BB2FCA">
              <w:rPr>
                <w:rFonts w:ascii="仿宋" w:hAnsi="仿宋" w:cs="宋体" w:hint="eastAsia"/>
                <w:color w:val="000000"/>
                <w:kern w:val="0"/>
                <w:sz w:val="24"/>
              </w:rPr>
              <w:t>专著、论文、研究</w:t>
            </w:r>
          </w:p>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报告</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浙江省委党校文化发展创新与文化浙江建设研究中心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2022JDKTZD25</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类型学视域下优秀农耕文化的活态传承与保护研究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陈</w:t>
            </w:r>
            <w:r>
              <w:rPr>
                <w:rFonts w:ascii="仿宋" w:hAnsi="仿宋" w:cs="宋体" w:hint="eastAsia"/>
                <w:color w:val="000000"/>
                <w:kern w:val="0"/>
                <w:sz w:val="24"/>
              </w:rPr>
              <w:t xml:space="preserve">　</w:t>
            </w:r>
            <w:r w:rsidRPr="00BB2FCA">
              <w:rPr>
                <w:rFonts w:ascii="仿宋" w:hAnsi="仿宋" w:cs="宋体" w:hint="eastAsia"/>
                <w:color w:val="000000"/>
                <w:kern w:val="0"/>
                <w:sz w:val="24"/>
              </w:rPr>
              <w:t>晨</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杭州科技职业技术学院</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专著、论文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浙江省委党校文化发展创新与文化浙江建设研究中心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2022JDKTZD26</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海外及港澳台浙江研究论著目录</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于英红</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浙江省社会科学院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浙江省社会科学院浙学研究中心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lastRenderedPageBreak/>
              <w:t>2022JDKTZD27</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楼钥家世、思想及生平交游研究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楼胆群</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浙江财经大学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浙江省社会科学院浙学研究中心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2022JDKTZD28</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研究生学术创业能力评价和提升机制研究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陈</w:t>
            </w:r>
            <w:r>
              <w:rPr>
                <w:rFonts w:ascii="仿宋" w:hAnsi="仿宋" w:cs="宋体" w:hint="eastAsia"/>
                <w:color w:val="000000"/>
                <w:kern w:val="0"/>
                <w:sz w:val="24"/>
              </w:rPr>
              <w:t xml:space="preserve">　</w:t>
            </w:r>
            <w:r w:rsidRPr="00BB2FCA">
              <w:rPr>
                <w:rFonts w:ascii="仿宋" w:hAnsi="仿宋" w:cs="宋体" w:hint="eastAsia"/>
                <w:color w:val="000000"/>
                <w:kern w:val="0"/>
                <w:sz w:val="24"/>
              </w:rPr>
              <w:t>凡</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温州医科大学中国创新创业教育研究院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2022JDKTZD29</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共同富裕理念下高校创新创业教育的理论与实践研究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薛玉香</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温州大学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温州医科大学中国创新创业教育研究院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2022JDKTZD30</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苏轼绘画理论在英语学界的翻译与研究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吉玲娟</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杭州师范大学文艺批评研究院</w:t>
            </w:r>
            <w:r w:rsidRPr="00BB2FCA">
              <w:rPr>
                <w:rFonts w:ascii="仿宋" w:hAnsi="仿宋" w:cs="宋体" w:hint="eastAsia"/>
                <w:color w:val="000000"/>
                <w:kern w:val="0"/>
                <w:sz w:val="24"/>
              </w:rPr>
              <w:t xml:space="preserve">  </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2022JDKTZD31</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中国文人画的美育精神研究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朱</w:t>
            </w:r>
            <w:r>
              <w:rPr>
                <w:rFonts w:ascii="仿宋" w:hAnsi="仿宋" w:cs="宋体" w:hint="eastAsia"/>
                <w:color w:val="000000"/>
                <w:kern w:val="0"/>
                <w:sz w:val="24"/>
              </w:rPr>
              <w:t xml:space="preserve">　</w:t>
            </w:r>
            <w:r w:rsidRPr="00BB2FCA">
              <w:rPr>
                <w:rFonts w:ascii="仿宋" w:hAnsi="仿宋" w:cs="宋体" w:hint="eastAsia"/>
                <w:color w:val="000000"/>
                <w:kern w:val="0"/>
                <w:sz w:val="24"/>
              </w:rPr>
              <w:t>璟</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杭州师范大学文艺批评研究院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2022JDKTZD32</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鲁迅在台港澳暨海外华人圈的百年接受研究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古大勇</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绍兴文理学院</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专著、论文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绍兴文理学院浙江省越文化传承与创新研究中心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2022JDKTZD33</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大众文化视野中的王阳明形象研究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余</w:t>
            </w:r>
            <w:r>
              <w:rPr>
                <w:rFonts w:ascii="仿宋" w:hAnsi="仿宋" w:cs="宋体" w:hint="eastAsia"/>
                <w:color w:val="000000"/>
                <w:kern w:val="0"/>
                <w:sz w:val="24"/>
              </w:rPr>
              <w:t xml:space="preserve">　</w:t>
            </w:r>
            <w:r w:rsidRPr="00BB2FCA">
              <w:rPr>
                <w:rFonts w:ascii="仿宋" w:hAnsi="仿宋" w:cs="宋体" w:hint="eastAsia"/>
                <w:color w:val="000000"/>
                <w:kern w:val="0"/>
                <w:sz w:val="24"/>
              </w:rPr>
              <w:t>丹</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浙江万里学院</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专著、论文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绍兴文理学院浙江省越文化传承与创新研究中心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2022JDKTZD34</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马克思主义在中国早期传播的欧洲渠道研究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解</w:t>
            </w:r>
            <w:r>
              <w:rPr>
                <w:rFonts w:ascii="仿宋" w:hAnsi="仿宋" w:cs="宋体" w:hint="eastAsia"/>
                <w:color w:val="000000"/>
                <w:kern w:val="0"/>
                <w:sz w:val="24"/>
              </w:rPr>
              <w:t xml:space="preserve">　</w:t>
            </w:r>
            <w:r w:rsidRPr="00BB2FCA">
              <w:rPr>
                <w:rFonts w:ascii="仿宋" w:hAnsi="仿宋" w:cs="宋体" w:hint="eastAsia"/>
                <w:color w:val="000000"/>
                <w:kern w:val="0"/>
                <w:sz w:val="24"/>
              </w:rPr>
              <w:t>丽</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嘉兴学院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嘉兴学院浙江省中国共产党创建史研究中心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2022JDKTZD35</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中国共产党伟大建党精神形成史料搜集与整理</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冯彦娟</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嘉兴学院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嘉兴学院浙江省中国共产党创建史研究中心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2022JDKTZD36</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儿童图画书与优秀传统文化的创造性转化研究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朱利民</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专著</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浙江师范大学儿童文学研究中心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2022JDKTZD37</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中国儿童文学在韩国的翻译与传播研究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窦全霞</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浙江师范大学儿童文学研究中心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2022JDKTZD38</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浙东抗日根据地红色音乐文化研究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董</w:t>
            </w:r>
            <w:r>
              <w:rPr>
                <w:rFonts w:ascii="仿宋" w:hAnsi="仿宋" w:cs="宋体" w:hint="eastAsia"/>
                <w:color w:val="000000"/>
                <w:kern w:val="0"/>
                <w:sz w:val="24"/>
              </w:rPr>
              <w:t xml:space="preserve">　</w:t>
            </w:r>
            <w:r w:rsidRPr="00BB2FCA">
              <w:rPr>
                <w:rFonts w:ascii="仿宋" w:hAnsi="仿宋" w:cs="宋体" w:hint="eastAsia"/>
                <w:color w:val="000000"/>
                <w:kern w:val="0"/>
                <w:sz w:val="24"/>
              </w:rPr>
              <w:t>伟</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杭州师范大学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浙江省民国浙江史研究中心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2022JDKTZD39</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戴季陶与马克思主义在中国的传播研究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金永鹏</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江西师范大学</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浙江省民国浙江史研究中心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2022JDKTZD40</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数智化赋能浙江省制造业供应链创新的机制与实现路径研究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周</w:t>
            </w:r>
            <w:r>
              <w:rPr>
                <w:rFonts w:ascii="仿宋" w:hAnsi="仿宋" w:cs="宋体" w:hint="eastAsia"/>
                <w:color w:val="000000"/>
                <w:kern w:val="0"/>
                <w:sz w:val="24"/>
              </w:rPr>
              <w:t xml:space="preserve">　</w:t>
            </w:r>
            <w:r w:rsidRPr="00BB2FCA">
              <w:rPr>
                <w:rFonts w:ascii="仿宋" w:hAnsi="仿宋" w:cs="宋体" w:hint="eastAsia"/>
                <w:color w:val="000000"/>
                <w:kern w:val="0"/>
                <w:sz w:val="24"/>
              </w:rPr>
              <w:t>岩</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浙江万里学院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宁波海上丝绸之路研究院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2022JDKTZD41</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数据赋能浙江省智能制造创新生态系统价值共创机制及实现路径研究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周廉东</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浙江万里学院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宁波海上丝绸之路研究院</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2022JDKTZD42</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基于互联网平台的意识形态安全保障体系建构研究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李</w:t>
            </w:r>
            <w:r>
              <w:rPr>
                <w:rFonts w:ascii="仿宋" w:hAnsi="仿宋" w:cs="宋体" w:hint="eastAsia"/>
                <w:color w:val="000000"/>
                <w:kern w:val="0"/>
                <w:sz w:val="24"/>
              </w:rPr>
              <w:t xml:space="preserve">　</w:t>
            </w:r>
            <w:r w:rsidRPr="00BB2FCA">
              <w:rPr>
                <w:rFonts w:ascii="仿宋" w:hAnsi="仿宋" w:cs="宋体" w:hint="eastAsia"/>
                <w:color w:val="000000"/>
                <w:kern w:val="0"/>
                <w:sz w:val="24"/>
              </w:rPr>
              <w:t>欣</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浙江传媒学院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研究报告</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浙江省传播与文化产业研究中心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lastRenderedPageBreak/>
              <w:t>2022JDKTZD43</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浙江县域医养结合服务体系构建及治理机制研究：跨部门协同视角</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汪群龙</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浙江树人学院</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论文、研究报告</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浙江省现代服务业研究中心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2022JDKTZD44</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医养结合政策对全生命周期康养体系建设的作用研究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蔡菁菁</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浙江大学</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论文、研究报告</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浙江省现代服务业研究中心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2022JDKTZD45</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浙江省海洋碳汇价值实现政策体系研究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冯晓飞</w:t>
            </w:r>
          </w:p>
        </w:tc>
        <w:tc>
          <w:tcPr>
            <w:tcW w:w="1248" w:type="dxa"/>
            <w:shd w:val="clear" w:color="auto" w:fill="auto"/>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浙江省生态环境科学设计研究院</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研究报告、论文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浙江理工大学浙江省生态文明研究中心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2022JDKTZD46</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浙江省生态文化建设对策研究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宫</w:t>
            </w:r>
            <w:r>
              <w:rPr>
                <w:rFonts w:ascii="仿宋" w:hAnsi="仿宋" w:cs="宋体" w:hint="eastAsia"/>
                <w:color w:val="000000"/>
                <w:kern w:val="0"/>
                <w:sz w:val="24"/>
              </w:rPr>
              <w:t xml:space="preserve">　</w:t>
            </w:r>
            <w:r w:rsidRPr="00BB2FCA">
              <w:rPr>
                <w:rFonts w:ascii="仿宋" w:hAnsi="仿宋" w:cs="宋体" w:hint="eastAsia"/>
                <w:color w:val="000000"/>
                <w:kern w:val="0"/>
                <w:sz w:val="24"/>
              </w:rPr>
              <w:t>富</w:t>
            </w:r>
          </w:p>
        </w:tc>
        <w:tc>
          <w:tcPr>
            <w:tcW w:w="1248" w:type="dxa"/>
            <w:shd w:val="clear" w:color="auto" w:fill="auto"/>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浙江理工大学</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研究报告、论文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浙江理工大学浙江省生态文明研究中心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2022JDKTZD47</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村社集体参与乡村建设行动的实施机制研究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刘传磊</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浙江农林大学</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专著、研究报告</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浙江省温州人经济研究中心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2022JDKTZD48</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数字化赋能温州制造业企业绿色发展及提升策略研究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罗</w:t>
            </w:r>
            <w:r>
              <w:rPr>
                <w:rFonts w:ascii="仿宋" w:hAnsi="仿宋" w:cs="宋体" w:hint="eastAsia"/>
                <w:color w:val="000000"/>
                <w:kern w:val="0"/>
                <w:sz w:val="24"/>
              </w:rPr>
              <w:t xml:space="preserve">　</w:t>
            </w:r>
            <w:r w:rsidRPr="00BB2FCA">
              <w:rPr>
                <w:rFonts w:ascii="仿宋" w:hAnsi="仿宋" w:cs="宋体" w:hint="eastAsia"/>
                <w:color w:val="000000"/>
                <w:kern w:val="0"/>
                <w:sz w:val="24"/>
              </w:rPr>
              <w:t>军</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温州大学</w:t>
            </w:r>
          </w:p>
        </w:tc>
        <w:tc>
          <w:tcPr>
            <w:tcW w:w="992"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论文、研究报告</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浙江省温州人经济研究中心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2022JDKTZD49</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类型教育视域下本科层次职业教育学士学位授予标准研究</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孙凤敏</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金华职业技术学院</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论文</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浙江省现代职业教育研究中心</w:t>
            </w:r>
          </w:p>
        </w:tc>
      </w:tr>
      <w:tr w:rsidR="000C7D8F" w:rsidRPr="00972153" w:rsidTr="000C7D8F">
        <w:trPr>
          <w:trHeight w:val="624"/>
        </w:trPr>
        <w:tc>
          <w:tcPr>
            <w:tcW w:w="1243" w:type="dxa"/>
            <w:shd w:val="clear" w:color="auto" w:fill="auto"/>
            <w:vAlign w:val="center"/>
            <w:hideMark/>
          </w:tcPr>
          <w:p w:rsidR="00D744B6" w:rsidRPr="00BB2FCA" w:rsidRDefault="00D744B6" w:rsidP="00D744B6">
            <w:pPr>
              <w:widowControl/>
              <w:spacing w:line="300" w:lineRule="exact"/>
              <w:jc w:val="left"/>
              <w:rPr>
                <w:rFonts w:ascii="仿宋" w:hAnsi="仿宋" w:cs="宋体"/>
                <w:kern w:val="0"/>
                <w:sz w:val="24"/>
              </w:rPr>
            </w:pPr>
            <w:r w:rsidRPr="00BB2FCA">
              <w:rPr>
                <w:rFonts w:ascii="仿宋" w:hAnsi="仿宋" w:cs="宋体" w:hint="eastAsia"/>
                <w:kern w:val="0"/>
                <w:sz w:val="24"/>
              </w:rPr>
              <w:t>2022JDKTHQ01</w:t>
            </w:r>
          </w:p>
        </w:tc>
        <w:tc>
          <w:tcPr>
            <w:tcW w:w="2580" w:type="dxa"/>
            <w:shd w:val="clear" w:color="auto" w:fill="auto"/>
            <w:vAlign w:val="center"/>
            <w:hideMark/>
          </w:tcPr>
          <w:p w:rsidR="00D744B6" w:rsidRPr="00BB2FCA" w:rsidRDefault="00D744B6" w:rsidP="00634660">
            <w:pPr>
              <w:widowControl/>
              <w:spacing w:line="300" w:lineRule="exact"/>
              <w:rPr>
                <w:rFonts w:ascii="仿宋" w:hAnsi="仿宋" w:cs="宋体"/>
                <w:color w:val="000000"/>
                <w:kern w:val="0"/>
                <w:sz w:val="24"/>
              </w:rPr>
            </w:pPr>
            <w:r w:rsidRPr="00BB2FCA">
              <w:rPr>
                <w:rFonts w:ascii="仿宋" w:hAnsi="仿宋" w:cs="宋体" w:hint="eastAsia"/>
                <w:color w:val="000000"/>
                <w:kern w:val="0"/>
                <w:sz w:val="24"/>
              </w:rPr>
              <w:t>百年光芒：西方人眼中的中国共产党</w:t>
            </w:r>
          </w:p>
        </w:tc>
        <w:tc>
          <w:tcPr>
            <w:tcW w:w="992" w:type="dxa"/>
            <w:shd w:val="clear" w:color="auto" w:fill="auto"/>
            <w:noWrap/>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李</w:t>
            </w:r>
            <w:r w:rsidR="00634660">
              <w:rPr>
                <w:rFonts w:ascii="仿宋" w:hAnsi="仿宋" w:cs="宋体" w:hint="eastAsia"/>
                <w:color w:val="000000"/>
                <w:kern w:val="0"/>
                <w:sz w:val="24"/>
              </w:rPr>
              <w:t xml:space="preserve">　</w:t>
            </w:r>
            <w:r w:rsidRPr="00BB2FCA">
              <w:rPr>
                <w:rFonts w:ascii="仿宋" w:hAnsi="仿宋" w:cs="宋体" w:hint="eastAsia"/>
                <w:color w:val="000000"/>
                <w:kern w:val="0"/>
                <w:sz w:val="24"/>
              </w:rPr>
              <w:t>涛</w:t>
            </w:r>
          </w:p>
        </w:tc>
        <w:tc>
          <w:tcPr>
            <w:tcW w:w="1248" w:type="dxa"/>
            <w:shd w:val="clear" w:color="auto" w:fill="auto"/>
            <w:noWrap/>
            <w:vAlign w:val="center"/>
            <w:hideMark/>
          </w:tcPr>
          <w:p w:rsidR="00D744B6" w:rsidRPr="00BB2FCA" w:rsidRDefault="00D744B6" w:rsidP="00634660">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中共浙江省委党校</w:t>
            </w:r>
          </w:p>
        </w:tc>
        <w:tc>
          <w:tcPr>
            <w:tcW w:w="992" w:type="dxa"/>
            <w:shd w:val="clear" w:color="auto" w:fill="auto"/>
            <w:vAlign w:val="center"/>
            <w:hideMark/>
          </w:tcPr>
          <w:p w:rsidR="00D744B6" w:rsidRPr="00BB2FCA" w:rsidRDefault="00D744B6" w:rsidP="00634660">
            <w:pPr>
              <w:widowControl/>
              <w:spacing w:line="300" w:lineRule="exact"/>
              <w:jc w:val="center"/>
              <w:rPr>
                <w:rFonts w:ascii="仿宋" w:hAnsi="仿宋" w:cs="宋体"/>
                <w:color w:val="000000"/>
                <w:kern w:val="0"/>
                <w:sz w:val="24"/>
              </w:rPr>
            </w:pPr>
            <w:r w:rsidRPr="00BB2FCA">
              <w:rPr>
                <w:rFonts w:ascii="仿宋" w:hAnsi="仿宋" w:cs="宋体" w:hint="eastAsia"/>
                <w:color w:val="000000"/>
                <w:kern w:val="0"/>
                <w:sz w:val="24"/>
              </w:rPr>
              <w:t>著作</w:t>
            </w:r>
          </w:p>
        </w:tc>
        <w:tc>
          <w:tcPr>
            <w:tcW w:w="1985" w:type="dxa"/>
            <w:shd w:val="clear" w:color="auto" w:fill="auto"/>
            <w:vAlign w:val="center"/>
            <w:hideMark/>
          </w:tcPr>
          <w:p w:rsidR="00D744B6" w:rsidRPr="00BB2FCA" w:rsidRDefault="00D744B6" w:rsidP="00D744B6">
            <w:pPr>
              <w:widowControl/>
              <w:spacing w:line="300" w:lineRule="exact"/>
              <w:jc w:val="left"/>
              <w:rPr>
                <w:rFonts w:ascii="仿宋" w:hAnsi="仿宋" w:cs="宋体"/>
                <w:color w:val="000000"/>
                <w:kern w:val="0"/>
                <w:sz w:val="24"/>
              </w:rPr>
            </w:pPr>
            <w:r w:rsidRPr="00BB2FCA">
              <w:rPr>
                <w:rFonts w:ascii="仿宋" w:hAnsi="仿宋" w:cs="宋体" w:hint="eastAsia"/>
                <w:color w:val="000000"/>
                <w:kern w:val="0"/>
                <w:sz w:val="24"/>
              </w:rPr>
              <w:t>浙江省委党校文化发展创新与文化浙江建设研究中心</w:t>
            </w:r>
          </w:p>
        </w:tc>
      </w:tr>
    </w:tbl>
    <w:p w:rsidR="00D744B6" w:rsidRDefault="00D744B6" w:rsidP="00D744B6">
      <w:pPr>
        <w:snapToGrid w:val="0"/>
        <w:rPr>
          <w:rFonts w:ascii="宋体" w:hAnsi="宋体"/>
          <w:szCs w:val="32"/>
        </w:rPr>
      </w:pPr>
    </w:p>
    <w:p w:rsidR="00D744B6" w:rsidRPr="00D744B6" w:rsidRDefault="00D744B6" w:rsidP="00D744B6">
      <w:pPr>
        <w:snapToGrid w:val="0"/>
        <w:rPr>
          <w:rFonts w:ascii="黑体" w:eastAsia="黑体" w:hAnsi="黑体" w:cs="宋体"/>
          <w:color w:val="000000"/>
          <w:kern w:val="0"/>
          <w:sz w:val="28"/>
          <w:szCs w:val="28"/>
        </w:rPr>
      </w:pPr>
      <w:r w:rsidRPr="00D744B6">
        <w:rPr>
          <w:rFonts w:ascii="黑体" w:eastAsia="黑体" w:hAnsi="黑体" w:cs="宋体" w:hint="eastAsia"/>
          <w:color w:val="000000"/>
          <w:kern w:val="0"/>
          <w:sz w:val="28"/>
          <w:szCs w:val="28"/>
        </w:rPr>
        <w:t>二</w:t>
      </w:r>
      <w:r w:rsidRPr="00D744B6">
        <w:rPr>
          <w:rFonts w:ascii="黑体" w:eastAsia="黑体" w:hAnsi="黑体" w:cs="宋体"/>
          <w:color w:val="000000"/>
          <w:kern w:val="0"/>
          <w:sz w:val="28"/>
          <w:szCs w:val="28"/>
        </w:rPr>
        <w:t>、</w:t>
      </w:r>
      <w:r w:rsidRPr="00D744B6">
        <w:rPr>
          <w:rFonts w:ascii="黑体" w:eastAsia="黑体" w:hAnsi="黑体" w:cs="宋体" w:hint="eastAsia"/>
          <w:color w:val="000000"/>
          <w:kern w:val="0"/>
          <w:sz w:val="28"/>
          <w:szCs w:val="28"/>
        </w:rPr>
        <w:t>一般</w:t>
      </w:r>
      <w:r w:rsidRPr="00D744B6">
        <w:rPr>
          <w:rFonts w:ascii="黑体" w:eastAsia="黑体" w:hAnsi="黑体" w:cs="宋体"/>
          <w:color w:val="000000"/>
          <w:kern w:val="0"/>
          <w:sz w:val="28"/>
          <w:szCs w:val="28"/>
        </w:rPr>
        <w:t>课题</w:t>
      </w:r>
    </w:p>
    <w:tbl>
      <w:tblPr>
        <w:tblStyle w:val="aa"/>
        <w:tblW w:w="9132" w:type="dxa"/>
        <w:jc w:val="center"/>
        <w:tblInd w:w="288" w:type="dxa"/>
        <w:tblLayout w:type="fixed"/>
        <w:tblLook w:val="04A0"/>
      </w:tblPr>
      <w:tblGrid>
        <w:gridCol w:w="1276"/>
        <w:gridCol w:w="2552"/>
        <w:gridCol w:w="992"/>
        <w:gridCol w:w="1276"/>
        <w:gridCol w:w="1136"/>
        <w:gridCol w:w="1900"/>
      </w:tblGrid>
      <w:tr w:rsidR="00D744B6" w:rsidRPr="00D744B6" w:rsidTr="001B72AE">
        <w:trPr>
          <w:jc w:val="center"/>
        </w:trPr>
        <w:tc>
          <w:tcPr>
            <w:tcW w:w="1276" w:type="dxa"/>
            <w:vAlign w:val="center"/>
          </w:tcPr>
          <w:p w:rsidR="00D744B6" w:rsidRPr="00D744B6" w:rsidRDefault="00D744B6" w:rsidP="000C7D8F">
            <w:pPr>
              <w:widowControl/>
              <w:spacing w:line="300" w:lineRule="exact"/>
              <w:jc w:val="center"/>
              <w:rPr>
                <w:rFonts w:ascii="仿宋" w:hAnsi="仿宋" w:cs="宋体"/>
                <w:b/>
                <w:bCs/>
                <w:kern w:val="0"/>
                <w:sz w:val="24"/>
              </w:rPr>
            </w:pPr>
            <w:r w:rsidRPr="00D744B6">
              <w:rPr>
                <w:rFonts w:ascii="仿宋" w:hAnsi="仿宋" w:cs="宋体" w:hint="eastAsia"/>
                <w:b/>
                <w:bCs/>
                <w:kern w:val="0"/>
                <w:sz w:val="24"/>
              </w:rPr>
              <w:t>课题编号</w:t>
            </w:r>
          </w:p>
        </w:tc>
        <w:tc>
          <w:tcPr>
            <w:tcW w:w="2552" w:type="dxa"/>
            <w:vAlign w:val="center"/>
          </w:tcPr>
          <w:p w:rsidR="00D744B6" w:rsidRPr="00D744B6" w:rsidRDefault="00D744B6" w:rsidP="000C7D8F">
            <w:pPr>
              <w:widowControl/>
              <w:spacing w:line="300" w:lineRule="exact"/>
              <w:jc w:val="center"/>
              <w:rPr>
                <w:rFonts w:ascii="仿宋" w:hAnsi="仿宋" w:cs="宋体"/>
                <w:b/>
                <w:bCs/>
                <w:kern w:val="0"/>
                <w:sz w:val="24"/>
              </w:rPr>
            </w:pPr>
            <w:r w:rsidRPr="00D744B6">
              <w:rPr>
                <w:rFonts w:ascii="仿宋" w:hAnsi="仿宋" w:cs="宋体" w:hint="eastAsia"/>
                <w:b/>
                <w:bCs/>
                <w:kern w:val="0"/>
                <w:sz w:val="24"/>
              </w:rPr>
              <w:t>课题名称</w:t>
            </w:r>
          </w:p>
        </w:tc>
        <w:tc>
          <w:tcPr>
            <w:tcW w:w="992" w:type="dxa"/>
            <w:vAlign w:val="center"/>
          </w:tcPr>
          <w:p w:rsidR="00D744B6" w:rsidRPr="00D744B6" w:rsidRDefault="00D744B6" w:rsidP="000C7D8F">
            <w:pPr>
              <w:widowControl/>
              <w:spacing w:line="300" w:lineRule="exact"/>
              <w:jc w:val="center"/>
              <w:rPr>
                <w:rFonts w:ascii="仿宋" w:hAnsi="仿宋" w:cs="宋体"/>
                <w:b/>
                <w:bCs/>
                <w:kern w:val="0"/>
                <w:sz w:val="24"/>
              </w:rPr>
            </w:pPr>
            <w:r w:rsidRPr="00D744B6">
              <w:rPr>
                <w:rFonts w:ascii="仿宋" w:hAnsi="仿宋" w:cs="宋体" w:hint="eastAsia"/>
                <w:b/>
                <w:bCs/>
                <w:kern w:val="0"/>
                <w:sz w:val="24"/>
              </w:rPr>
              <w:t>负责人</w:t>
            </w:r>
          </w:p>
        </w:tc>
        <w:tc>
          <w:tcPr>
            <w:tcW w:w="1276" w:type="dxa"/>
            <w:vAlign w:val="center"/>
          </w:tcPr>
          <w:p w:rsidR="00D744B6" w:rsidRPr="00D744B6" w:rsidRDefault="00D744B6" w:rsidP="000C7D8F">
            <w:pPr>
              <w:widowControl/>
              <w:spacing w:line="300" w:lineRule="exact"/>
              <w:jc w:val="center"/>
              <w:rPr>
                <w:rFonts w:ascii="仿宋" w:hAnsi="仿宋" w:cs="宋体"/>
                <w:b/>
                <w:bCs/>
                <w:kern w:val="0"/>
                <w:sz w:val="24"/>
              </w:rPr>
            </w:pPr>
            <w:r w:rsidRPr="00D744B6">
              <w:rPr>
                <w:rFonts w:ascii="仿宋" w:hAnsi="仿宋" w:cs="宋体" w:hint="eastAsia"/>
                <w:b/>
                <w:bCs/>
                <w:kern w:val="0"/>
                <w:sz w:val="24"/>
              </w:rPr>
              <w:t>所在单位</w:t>
            </w:r>
          </w:p>
        </w:tc>
        <w:tc>
          <w:tcPr>
            <w:tcW w:w="1136" w:type="dxa"/>
            <w:vAlign w:val="center"/>
          </w:tcPr>
          <w:p w:rsidR="00D744B6" w:rsidRPr="00D744B6" w:rsidRDefault="00D744B6" w:rsidP="000C7D8F">
            <w:pPr>
              <w:widowControl/>
              <w:spacing w:line="300" w:lineRule="exact"/>
              <w:jc w:val="center"/>
              <w:rPr>
                <w:rFonts w:ascii="仿宋" w:hAnsi="仿宋" w:cs="宋体"/>
                <w:b/>
                <w:bCs/>
                <w:kern w:val="0"/>
                <w:sz w:val="24"/>
              </w:rPr>
            </w:pPr>
            <w:r w:rsidRPr="00D744B6">
              <w:rPr>
                <w:rFonts w:ascii="仿宋" w:hAnsi="仿宋" w:cs="宋体" w:hint="eastAsia"/>
                <w:b/>
                <w:bCs/>
                <w:kern w:val="0"/>
                <w:sz w:val="24"/>
              </w:rPr>
              <w:t>预期成果形式</w:t>
            </w:r>
          </w:p>
        </w:tc>
        <w:tc>
          <w:tcPr>
            <w:tcW w:w="1900" w:type="dxa"/>
            <w:vAlign w:val="center"/>
          </w:tcPr>
          <w:p w:rsidR="00D744B6" w:rsidRPr="00D744B6" w:rsidRDefault="00D744B6" w:rsidP="000C7D8F">
            <w:pPr>
              <w:widowControl/>
              <w:spacing w:line="300" w:lineRule="exact"/>
              <w:jc w:val="center"/>
              <w:rPr>
                <w:rFonts w:ascii="仿宋" w:hAnsi="仿宋" w:cs="宋体"/>
                <w:b/>
                <w:bCs/>
                <w:kern w:val="0"/>
                <w:sz w:val="24"/>
              </w:rPr>
            </w:pPr>
            <w:r w:rsidRPr="00D744B6">
              <w:rPr>
                <w:rFonts w:ascii="仿宋" w:hAnsi="仿宋" w:cs="宋体" w:hint="eastAsia"/>
                <w:b/>
                <w:bCs/>
                <w:kern w:val="0"/>
                <w:sz w:val="24"/>
              </w:rPr>
              <w:t>基地</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2022JDKTYB01</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第三次分配推动共同富裕的体制机制与政策体系研究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江亚洲</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浙江大学民生保障与公共治理研究中心</w:t>
            </w:r>
            <w:r w:rsidRPr="00D744B6">
              <w:rPr>
                <w:rFonts w:ascii="仿宋" w:hAnsi="仿宋" w:cs="宋体" w:hint="eastAsia"/>
                <w:color w:val="000000"/>
                <w:kern w:val="0"/>
                <w:sz w:val="24"/>
              </w:rPr>
              <w:t xml:space="preserve">  </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2022JDKTYB02</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数字化背景下行业间收入差距研究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张家滋</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浙大宁波理工学院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浙江大学民生保障与公共治理研究中心</w:t>
            </w:r>
            <w:r w:rsidRPr="00D744B6">
              <w:rPr>
                <w:rFonts w:ascii="仿宋" w:hAnsi="仿宋" w:cs="宋体" w:hint="eastAsia"/>
                <w:color w:val="000000"/>
                <w:kern w:val="0"/>
                <w:sz w:val="24"/>
              </w:rPr>
              <w:t xml:space="preserve">  </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2022JDKTYB03</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共同富裕视角下浙江省学龄前儿童福利政策研究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李</w:t>
            </w:r>
            <w:r>
              <w:rPr>
                <w:rFonts w:ascii="仿宋" w:hAnsi="仿宋" w:cs="宋体" w:hint="eastAsia"/>
                <w:color w:val="000000"/>
                <w:kern w:val="0"/>
                <w:sz w:val="24"/>
              </w:rPr>
              <w:t xml:space="preserve">　</w:t>
            </w:r>
            <w:r w:rsidRPr="00D744B6">
              <w:rPr>
                <w:rFonts w:ascii="仿宋" w:hAnsi="仿宋" w:cs="宋体" w:hint="eastAsia"/>
                <w:color w:val="000000"/>
                <w:kern w:val="0"/>
                <w:sz w:val="24"/>
              </w:rPr>
              <w:t>骅</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湖州师范学院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浙江大学民生保障与公共治理研究中心</w:t>
            </w:r>
            <w:r w:rsidRPr="00D744B6">
              <w:rPr>
                <w:rFonts w:ascii="仿宋" w:hAnsi="仿宋" w:cs="宋体" w:hint="eastAsia"/>
                <w:color w:val="000000"/>
                <w:kern w:val="0"/>
                <w:sz w:val="24"/>
              </w:rPr>
              <w:t xml:space="preserve">  </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2022JDKTYB04</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宋代学田文献的整理研究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贾灿灿</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南通大学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浙江大学宋学研究中心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2022JDKTYB05</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经子互动视域下南宋浙学王霸之辨研究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陈佩辉</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浙江大学宋学研究中心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lastRenderedPageBreak/>
              <w:t>2022JDKTYB06</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宋夏历书比较研究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赵江红</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浙江大学宋学研究中心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2022JDKTYB07</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宋代司法实践中的论证研究——以《名公书判清明集》为考察</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汪</w:t>
            </w:r>
            <w:r>
              <w:rPr>
                <w:rFonts w:ascii="仿宋" w:hAnsi="仿宋" w:cs="宋体" w:hint="eastAsia"/>
                <w:color w:val="000000"/>
                <w:kern w:val="0"/>
                <w:sz w:val="24"/>
              </w:rPr>
              <w:t xml:space="preserve">　</w:t>
            </w:r>
            <w:r w:rsidRPr="00D744B6">
              <w:rPr>
                <w:rFonts w:ascii="仿宋" w:hAnsi="仿宋" w:cs="宋体" w:hint="eastAsia"/>
                <w:color w:val="000000"/>
                <w:kern w:val="0"/>
                <w:sz w:val="24"/>
              </w:rPr>
              <w:t>曼</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浙大城市学院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浙江大学宋学研究中心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2022JDKTYB08</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江南建筑史</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张新克</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嘉兴学院</w:t>
            </w:r>
          </w:p>
        </w:tc>
        <w:tc>
          <w:tcPr>
            <w:tcW w:w="1136" w:type="dxa"/>
            <w:vAlign w:val="center"/>
            <w:hideMark/>
          </w:tcPr>
          <w:p w:rsidR="00D744B6" w:rsidRPr="00D744B6" w:rsidRDefault="00D744B6" w:rsidP="001B72AE">
            <w:pPr>
              <w:widowControl/>
              <w:spacing w:line="300" w:lineRule="exact"/>
              <w:jc w:val="left"/>
              <w:rPr>
                <w:rFonts w:ascii="仿宋" w:hAnsi="仿宋" w:cs="宋体"/>
                <w:color w:val="000000"/>
                <w:kern w:val="0"/>
                <w:sz w:val="24"/>
              </w:rPr>
            </w:pPr>
            <w:r w:rsidRPr="00D744B6">
              <w:rPr>
                <w:rFonts w:ascii="仿宋" w:hAnsi="仿宋" w:cs="宋体" w:hint="eastAsia"/>
                <w:color w:val="000000"/>
                <w:kern w:val="0"/>
                <w:sz w:val="24"/>
              </w:rPr>
              <w:t>专著、论文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浙江师范大学江南文化研究中心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2022JDKTYB09</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文脉主义视阈下江南传统村落的空间再造研究——以浙江为中心</w:t>
            </w:r>
            <w:r w:rsidRPr="00D744B6">
              <w:rPr>
                <w:rFonts w:ascii="仿宋" w:hAnsi="仿宋" w:cs="宋体" w:hint="eastAsia"/>
                <w:color w:val="000000"/>
                <w:kern w:val="0"/>
                <w:sz w:val="24"/>
              </w:rPr>
              <w:t xml:space="preserve"> </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申屠青松</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浙江师范大学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浙江师范大学江南文化研究中心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2022JDKTYB10</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数字人文视域下的畲族传统图案传承与创新研究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李小波</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浙江师范大学</w:t>
            </w:r>
          </w:p>
        </w:tc>
        <w:tc>
          <w:tcPr>
            <w:tcW w:w="1136" w:type="dxa"/>
            <w:vAlign w:val="center"/>
            <w:hideMark/>
          </w:tcPr>
          <w:p w:rsidR="00D744B6" w:rsidRPr="00D744B6" w:rsidRDefault="00D744B6" w:rsidP="001B72AE">
            <w:pPr>
              <w:widowControl/>
              <w:spacing w:line="300" w:lineRule="exact"/>
              <w:jc w:val="left"/>
              <w:rPr>
                <w:rFonts w:ascii="仿宋" w:hAnsi="仿宋" w:cs="宋体"/>
                <w:color w:val="000000"/>
                <w:kern w:val="0"/>
                <w:sz w:val="24"/>
              </w:rPr>
            </w:pPr>
            <w:r w:rsidRPr="00D744B6">
              <w:rPr>
                <w:rFonts w:ascii="仿宋" w:hAnsi="仿宋" w:cs="宋体" w:hint="eastAsia"/>
                <w:color w:val="000000"/>
                <w:kern w:val="0"/>
                <w:sz w:val="24"/>
              </w:rPr>
              <w:t>专著、论文、电脑软件</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浙江师范大学江南文化研究中心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2022JDKTYB11</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中日佛教交流视域下的北磵居简及其周边文学僧研究</w:t>
            </w:r>
            <w:r w:rsidRPr="00D744B6">
              <w:rPr>
                <w:rFonts w:ascii="仿宋" w:hAnsi="仿宋" w:cs="宋体" w:hint="eastAsia"/>
                <w:color w:val="000000"/>
                <w:kern w:val="0"/>
                <w:sz w:val="24"/>
              </w:rPr>
              <w:t xml:space="preserve"> </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王宏芹</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台州学院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浙江工商大学东亚研究院</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2022JDKTYB12</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古希腊哲学在近现代东亚地区的容受研究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陈郑双</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浙江工商大学东亚研究院</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2022JDKTYB13</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明治以前日本传染病史研究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董</w:t>
            </w:r>
            <w:r>
              <w:rPr>
                <w:rFonts w:ascii="仿宋" w:hAnsi="仿宋" w:cs="宋体" w:hint="eastAsia"/>
                <w:color w:val="000000"/>
                <w:kern w:val="0"/>
                <w:sz w:val="24"/>
              </w:rPr>
              <w:t xml:space="preserve">　</w:t>
            </w:r>
            <w:r w:rsidRPr="00D744B6">
              <w:rPr>
                <w:rFonts w:ascii="仿宋" w:hAnsi="仿宋" w:cs="宋体" w:hint="eastAsia"/>
                <w:color w:val="000000"/>
                <w:kern w:val="0"/>
                <w:sz w:val="24"/>
              </w:rPr>
              <w:t>科</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浙江工商大学东亚研究院</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2022JDKTYB14</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中日韩区域创新链协同治理战略研究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岑</w:t>
            </w:r>
            <w:r>
              <w:rPr>
                <w:rFonts w:ascii="仿宋" w:hAnsi="仿宋" w:cs="宋体" w:hint="eastAsia"/>
                <w:color w:val="000000"/>
                <w:kern w:val="0"/>
                <w:sz w:val="24"/>
              </w:rPr>
              <w:t xml:space="preserve">　</w:t>
            </w:r>
            <w:r w:rsidRPr="00D744B6">
              <w:rPr>
                <w:rFonts w:ascii="仿宋" w:hAnsi="仿宋" w:cs="宋体" w:hint="eastAsia"/>
                <w:color w:val="000000"/>
                <w:kern w:val="0"/>
                <w:sz w:val="24"/>
              </w:rPr>
              <w:t>杰</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浙江工商大学东亚研究院</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2022JDKTYB15</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中日韩区域多边产业合作体系构建研究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项丽瑶</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浙江财经大学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浙江工商大学东亚研究院</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2022JDKTYB16</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大学生创造力的心理归因及其提升途径——基于行为与神经实验的研究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周</w:t>
            </w:r>
            <w:r>
              <w:rPr>
                <w:rFonts w:ascii="仿宋" w:hAnsi="仿宋" w:cs="宋体" w:hint="eastAsia"/>
                <w:color w:val="000000"/>
                <w:kern w:val="0"/>
                <w:sz w:val="24"/>
              </w:rPr>
              <w:t xml:space="preserve">　</w:t>
            </w:r>
            <w:r w:rsidRPr="00D744B6">
              <w:rPr>
                <w:rFonts w:ascii="仿宋" w:hAnsi="仿宋" w:cs="宋体" w:hint="eastAsia"/>
                <w:color w:val="000000"/>
                <w:kern w:val="0"/>
                <w:sz w:val="24"/>
              </w:rPr>
              <w:t>宇</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浙江财经大学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浙江财经大学经济行为与决策研究中心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2022JDKTYB17</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可持续脱贫助推机制研究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郑万军</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浙江财经大学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浙江财经大学经济行为与决策研究中心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2022JDKTYB18</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后疫情时代戏剧现场的创新路径与艺术策略研究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蒋</w:t>
            </w:r>
            <w:r>
              <w:rPr>
                <w:rFonts w:ascii="仿宋" w:hAnsi="仿宋" w:cs="宋体" w:hint="eastAsia"/>
                <w:color w:val="000000"/>
                <w:kern w:val="0"/>
                <w:sz w:val="24"/>
              </w:rPr>
              <w:t xml:space="preserve">　</w:t>
            </w:r>
            <w:r w:rsidRPr="00D744B6">
              <w:rPr>
                <w:rFonts w:ascii="仿宋" w:hAnsi="仿宋" w:cs="宋体" w:hint="eastAsia"/>
                <w:color w:val="000000"/>
                <w:kern w:val="0"/>
                <w:sz w:val="24"/>
              </w:rPr>
              <w:t>述</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温州大学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温州大学浙江传统戏曲研究与传承中心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2022JDKTYB19</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数字经济驱动长三角产业协同创新的机理和对策研究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薛天航</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浙江大学</w:t>
            </w:r>
          </w:p>
        </w:tc>
        <w:tc>
          <w:tcPr>
            <w:tcW w:w="1136" w:type="dxa"/>
            <w:vAlign w:val="center"/>
            <w:hideMark/>
          </w:tcPr>
          <w:p w:rsidR="001B72AE" w:rsidRDefault="00D744B6" w:rsidP="000C7D8F">
            <w:pPr>
              <w:widowControl/>
              <w:spacing w:line="300" w:lineRule="exact"/>
              <w:jc w:val="center"/>
              <w:rPr>
                <w:rFonts w:ascii="仿宋" w:hAnsi="仿宋" w:cs="宋体" w:hint="eastAsia"/>
                <w:color w:val="000000"/>
                <w:kern w:val="0"/>
                <w:sz w:val="24"/>
              </w:rPr>
            </w:pPr>
            <w:r w:rsidRPr="00D744B6">
              <w:rPr>
                <w:rFonts w:ascii="仿宋" w:hAnsi="仿宋" w:cs="宋体" w:hint="eastAsia"/>
                <w:color w:val="000000"/>
                <w:kern w:val="0"/>
                <w:sz w:val="24"/>
              </w:rPr>
              <w:t>研究</w:t>
            </w:r>
          </w:p>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报告</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浙江省区域经济开放与发展研究中心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2022JDKTYB20</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中小企业跨境电子商务采纳强度及对其经营绩效的影响研究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廖润东</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浙江机电职业技术学院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浙江省区域经济开放与发展研究中心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2022JDKTYB21</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全媒体时代宋韵文化传播的守正与创新</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徐</w:t>
            </w:r>
            <w:r>
              <w:rPr>
                <w:rFonts w:ascii="仿宋" w:hAnsi="仿宋" w:cs="宋体" w:hint="eastAsia"/>
                <w:color w:val="000000"/>
                <w:kern w:val="0"/>
                <w:sz w:val="24"/>
              </w:rPr>
              <w:t xml:space="preserve">　</w:t>
            </w:r>
            <w:r w:rsidRPr="00D744B6">
              <w:rPr>
                <w:rFonts w:ascii="仿宋" w:hAnsi="仿宋" w:cs="宋体" w:hint="eastAsia"/>
                <w:color w:val="000000"/>
                <w:kern w:val="0"/>
                <w:sz w:val="24"/>
              </w:rPr>
              <w:t>元</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中国美术学院</w:t>
            </w:r>
          </w:p>
        </w:tc>
        <w:tc>
          <w:tcPr>
            <w:tcW w:w="1136" w:type="dxa"/>
            <w:vAlign w:val="center"/>
            <w:hideMark/>
          </w:tcPr>
          <w:p w:rsidR="00D744B6" w:rsidRPr="00D744B6" w:rsidRDefault="00D744B6" w:rsidP="001B72AE">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论文、研究报告</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中国美术学院艺术哲学与文化创新研究院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lastRenderedPageBreak/>
              <w:t>2022JDKTYB22</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钱塘江诗路文化研究与山水影像创作</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唐晓林</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中国美术学院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中国美术学院艺术哲学与文化创新研究院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2022JDKTYB23</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视觉的逻辑——视觉艺术中的推理形式</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黄华侨</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杭州师范大学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中国美术学院艺术哲学与文化创新研究院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2022JDKTYB24</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浙东史学文化精神研究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高希中</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中国社会科学院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宁波大学浙东文化研究院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2022JDKTYB25</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台湾“宁波帮”人士与浙东教育事业研究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丁志远</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宁波大学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宁波大学浙东文化研究院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2022JDKTYB26</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基于体验价值的品牌箱包时尚设计研究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顾小燕</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浙江理工大学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浙江理工大学浙江省丝绸与时尚文化研究中心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2022JDKTYB27</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可持续时尚评价指标体系构建研究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王鹏飞</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浙江理工大学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浙江理工大学浙江省丝绸与时尚文化研究中心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2022JDKTYB28</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浙籍移民群体与台湾现代化转型研究（</w:t>
            </w:r>
            <w:r w:rsidRPr="00D744B6">
              <w:rPr>
                <w:rFonts w:ascii="仿宋" w:hAnsi="仿宋" w:cs="宋体" w:hint="eastAsia"/>
                <w:color w:val="000000"/>
                <w:kern w:val="0"/>
                <w:sz w:val="24"/>
              </w:rPr>
              <w:t>1945-1987</w:t>
            </w:r>
            <w:r w:rsidRPr="00D744B6">
              <w:rPr>
                <w:rFonts w:ascii="仿宋" w:hAnsi="仿宋" w:cs="宋体" w:hint="eastAsia"/>
                <w:color w:val="000000"/>
                <w:kern w:val="0"/>
                <w:sz w:val="24"/>
              </w:rPr>
              <w:t>）</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李栅栅</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浙大城市学院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浙江省委党校文化发展创新与文化浙江建设研究中心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2022JDKTYB29</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文化认同筑牢中华民族共同体意识研究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罗智芸</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中共浙江省委党校</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浙江省委党校文化发展创新与文化浙江建设研究中心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2022JDKTYB30</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女大学生就业创业协同育人机制研究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黄蕾蕾</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温州医科大学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温州医科大学中国创新创业教育研究院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2022JDKTYB31</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职业院校创新创业教育培养体系构建研究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张伶</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杭州师范大学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温州医科大学中国创新创业教育研究院</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2022JDKTYB32</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中国科幻小说技术诗学问题研究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詹</w:t>
            </w:r>
            <w:r w:rsidR="00634660">
              <w:rPr>
                <w:rFonts w:ascii="仿宋" w:hAnsi="仿宋" w:cs="宋体" w:hint="eastAsia"/>
                <w:color w:val="000000"/>
                <w:kern w:val="0"/>
                <w:sz w:val="24"/>
              </w:rPr>
              <w:t xml:space="preserve">　</w:t>
            </w:r>
            <w:r w:rsidRPr="00D744B6">
              <w:rPr>
                <w:rFonts w:ascii="仿宋" w:hAnsi="仿宋" w:cs="宋体" w:hint="eastAsia"/>
                <w:color w:val="000000"/>
                <w:kern w:val="0"/>
                <w:sz w:val="24"/>
              </w:rPr>
              <w:t>玲</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杭州师范大学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杭州师范大学文艺批评研究院</w:t>
            </w:r>
            <w:r w:rsidRPr="00D744B6">
              <w:rPr>
                <w:rFonts w:ascii="仿宋" w:hAnsi="仿宋" w:cs="宋体" w:hint="eastAsia"/>
                <w:color w:val="000000"/>
                <w:kern w:val="0"/>
                <w:sz w:val="24"/>
              </w:rPr>
              <w:t xml:space="preserve">  </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2022JDKTYB33</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阳明心学视域下的明代《诗经》学嬗变研究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崔</w:t>
            </w:r>
            <w:r w:rsidR="00634660">
              <w:rPr>
                <w:rFonts w:ascii="仿宋" w:hAnsi="仿宋" w:cs="宋体" w:hint="eastAsia"/>
                <w:color w:val="000000"/>
                <w:kern w:val="0"/>
                <w:sz w:val="24"/>
              </w:rPr>
              <w:t xml:space="preserve">　</w:t>
            </w:r>
            <w:r w:rsidRPr="00D744B6">
              <w:rPr>
                <w:rFonts w:ascii="仿宋" w:hAnsi="仿宋" w:cs="宋体" w:hint="eastAsia"/>
                <w:color w:val="000000"/>
                <w:kern w:val="0"/>
                <w:sz w:val="24"/>
              </w:rPr>
              <w:t>冶</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绍兴文理学院</w:t>
            </w:r>
          </w:p>
        </w:tc>
        <w:tc>
          <w:tcPr>
            <w:tcW w:w="1136" w:type="dxa"/>
            <w:vAlign w:val="center"/>
            <w:hideMark/>
          </w:tcPr>
          <w:p w:rsidR="001B72AE" w:rsidRDefault="00D744B6" w:rsidP="001B72AE">
            <w:pPr>
              <w:widowControl/>
              <w:spacing w:line="300" w:lineRule="exact"/>
              <w:rPr>
                <w:rFonts w:ascii="仿宋" w:hAnsi="仿宋" w:cs="宋体" w:hint="eastAsia"/>
                <w:color w:val="000000"/>
                <w:kern w:val="0"/>
                <w:sz w:val="24"/>
              </w:rPr>
            </w:pPr>
            <w:r w:rsidRPr="00D744B6">
              <w:rPr>
                <w:rFonts w:ascii="仿宋" w:hAnsi="仿宋" w:cs="宋体" w:hint="eastAsia"/>
                <w:color w:val="000000"/>
                <w:kern w:val="0"/>
                <w:sz w:val="24"/>
              </w:rPr>
              <w:t>专著、</w:t>
            </w:r>
          </w:p>
          <w:p w:rsidR="00D744B6" w:rsidRPr="00D744B6" w:rsidRDefault="00D744B6" w:rsidP="001B72AE">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绍兴文理学院浙江省越文化传承与创新研究中心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2022JDKTYB34</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梁柏台法制思想研究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田</w:t>
            </w:r>
            <w:r w:rsidR="00634660">
              <w:rPr>
                <w:rFonts w:ascii="仿宋" w:hAnsi="仿宋" w:cs="宋体" w:hint="eastAsia"/>
                <w:color w:val="000000"/>
                <w:kern w:val="0"/>
                <w:sz w:val="24"/>
              </w:rPr>
              <w:t xml:space="preserve">　</w:t>
            </w:r>
            <w:r w:rsidRPr="00D744B6">
              <w:rPr>
                <w:rFonts w:ascii="仿宋" w:hAnsi="仿宋" w:cs="宋体" w:hint="eastAsia"/>
                <w:color w:val="000000"/>
                <w:kern w:val="0"/>
                <w:sz w:val="24"/>
              </w:rPr>
              <w:t>野</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绍兴文理学院元培学院</w:t>
            </w:r>
          </w:p>
        </w:tc>
        <w:tc>
          <w:tcPr>
            <w:tcW w:w="1136" w:type="dxa"/>
            <w:vAlign w:val="center"/>
            <w:hideMark/>
          </w:tcPr>
          <w:p w:rsidR="001B72AE" w:rsidRDefault="00D744B6" w:rsidP="001B72AE">
            <w:pPr>
              <w:widowControl/>
              <w:spacing w:line="300" w:lineRule="exact"/>
              <w:rPr>
                <w:rFonts w:ascii="仿宋" w:hAnsi="仿宋" w:cs="宋体" w:hint="eastAsia"/>
                <w:color w:val="000000"/>
                <w:kern w:val="0"/>
                <w:sz w:val="24"/>
              </w:rPr>
            </w:pPr>
            <w:r w:rsidRPr="00D744B6">
              <w:rPr>
                <w:rFonts w:ascii="仿宋" w:hAnsi="仿宋" w:cs="宋体" w:hint="eastAsia"/>
                <w:color w:val="000000"/>
                <w:kern w:val="0"/>
                <w:sz w:val="24"/>
              </w:rPr>
              <w:t>专著、</w:t>
            </w:r>
          </w:p>
          <w:p w:rsidR="00D744B6" w:rsidRPr="00D744B6" w:rsidRDefault="00D744B6" w:rsidP="001B72AE">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绍兴文理学院浙江省越文化传承与创新研究中心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2022JDKTYB35</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中共早期平民教育活动与政治动员（</w:t>
            </w:r>
            <w:r w:rsidRPr="00D744B6">
              <w:rPr>
                <w:rFonts w:ascii="仿宋" w:hAnsi="仿宋" w:cs="宋体" w:hint="eastAsia"/>
                <w:color w:val="000000"/>
                <w:kern w:val="0"/>
                <w:sz w:val="24"/>
              </w:rPr>
              <w:t>1920-1927</w:t>
            </w:r>
            <w:r w:rsidRPr="00D744B6">
              <w:rPr>
                <w:rFonts w:ascii="仿宋" w:hAnsi="仿宋" w:cs="宋体" w:hint="eastAsia"/>
                <w:color w:val="000000"/>
                <w:kern w:val="0"/>
                <w:sz w:val="24"/>
              </w:rPr>
              <w:t>）</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郑志强</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嘉兴学院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嘉兴学院浙江省中国共产党创建史研究中心</w:t>
            </w:r>
          </w:p>
        </w:tc>
      </w:tr>
      <w:tr w:rsidR="00D744B6" w:rsidRPr="00D744B6" w:rsidTr="001B72AE">
        <w:trPr>
          <w:trHeight w:val="737"/>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lastRenderedPageBreak/>
              <w:t>2022JDKTYB36</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马克思主义民族理论早期传播与中国化研究（</w:t>
            </w:r>
            <w:r w:rsidRPr="00D744B6">
              <w:rPr>
                <w:rFonts w:ascii="仿宋" w:hAnsi="仿宋" w:cs="宋体" w:hint="eastAsia"/>
                <w:color w:val="000000"/>
                <w:kern w:val="0"/>
                <w:sz w:val="24"/>
              </w:rPr>
              <w:t>1919</w:t>
            </w:r>
            <w:r w:rsidRPr="00D744B6">
              <w:rPr>
                <w:rFonts w:ascii="仿宋" w:hAnsi="仿宋" w:cs="宋体" w:hint="eastAsia"/>
                <w:color w:val="000000"/>
                <w:kern w:val="0"/>
                <w:sz w:val="24"/>
              </w:rPr>
              <w:t>～</w:t>
            </w:r>
            <w:r w:rsidRPr="00D744B6">
              <w:rPr>
                <w:rFonts w:ascii="仿宋" w:hAnsi="仿宋" w:cs="宋体" w:hint="eastAsia"/>
                <w:color w:val="000000"/>
                <w:kern w:val="0"/>
                <w:sz w:val="24"/>
              </w:rPr>
              <w:t>1927</w:t>
            </w:r>
            <w:r w:rsidRPr="00D744B6">
              <w:rPr>
                <w:rFonts w:ascii="仿宋" w:hAnsi="仿宋" w:cs="宋体" w:hint="eastAsia"/>
                <w:color w:val="000000"/>
                <w:kern w:val="0"/>
                <w:sz w:val="24"/>
              </w:rPr>
              <w:t>）</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陈</w:t>
            </w:r>
            <w:r w:rsidR="00634660">
              <w:rPr>
                <w:rFonts w:ascii="仿宋" w:hAnsi="仿宋" w:cs="宋体" w:hint="eastAsia"/>
                <w:color w:val="000000"/>
                <w:kern w:val="0"/>
                <w:sz w:val="24"/>
              </w:rPr>
              <w:t xml:space="preserve">　</w:t>
            </w:r>
            <w:r w:rsidRPr="00D744B6">
              <w:rPr>
                <w:rFonts w:ascii="仿宋" w:hAnsi="仿宋" w:cs="宋体" w:hint="eastAsia"/>
                <w:color w:val="000000"/>
                <w:kern w:val="0"/>
                <w:sz w:val="24"/>
              </w:rPr>
              <w:t>辉</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中央民族干部学院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嘉兴学院浙江省中国共产党创建史研究中心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2022JDKTYB37</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共同富裕示范区视域下数字教育公共服务体系构建研究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胡丽娟</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浙江省社会科学院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浙江省中国特色社会主义理论研究中心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2022JDKTYB38</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浙江政府数字化治理的历史唯物主义研究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韩艳芳</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浙江工商大学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浙江省中国特色社会主义理论研究中心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2022JDKTYB39</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浙江省大学生思政教育效能提升研究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田俊杰</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浙江外国语学院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浙江省中国特色社会主义理论研究中心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2022JDKTYB40</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国共关系视野下浙东抗日根据地研究（</w:t>
            </w:r>
            <w:r w:rsidRPr="00D744B6">
              <w:rPr>
                <w:rFonts w:ascii="仿宋" w:hAnsi="仿宋" w:cs="宋体" w:hint="eastAsia"/>
                <w:color w:val="000000"/>
                <w:kern w:val="0"/>
                <w:sz w:val="24"/>
              </w:rPr>
              <w:t>1941-1945</w:t>
            </w:r>
            <w:r w:rsidRPr="00D744B6">
              <w:rPr>
                <w:rFonts w:ascii="仿宋" w:hAnsi="仿宋" w:cs="宋体" w:hint="eastAsia"/>
                <w:color w:val="000000"/>
                <w:kern w:val="0"/>
                <w:sz w:val="24"/>
              </w:rPr>
              <w:t>）</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姜建忠</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杭州师范大学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浙江省民国浙江史研究中心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2022JDKTYB41</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基于跨境电商—临港物流二元生态的智慧服务能力前因组态及优化策略</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姜卫韬</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浙大宁波理工学院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宁波海上丝绸之路研究院</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2022JDKTYB42</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混剪短视频对红色文化的再塑造及价值认同研究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张玲玲</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浙江传媒学院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专著</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浙江省传播与文化产业研究中心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2022JDKTYB43</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浙江省虚拟养老服务体系构建路径与高质量发展对策研究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夏向阳</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浙大宁波理工学院</w:t>
            </w:r>
          </w:p>
        </w:tc>
        <w:tc>
          <w:tcPr>
            <w:tcW w:w="1136" w:type="dxa"/>
            <w:vAlign w:val="center"/>
            <w:hideMark/>
          </w:tcPr>
          <w:p w:rsidR="00D744B6" w:rsidRPr="00D744B6" w:rsidRDefault="00D744B6" w:rsidP="001B72AE">
            <w:pPr>
              <w:widowControl/>
              <w:spacing w:line="300" w:lineRule="exact"/>
              <w:jc w:val="left"/>
              <w:rPr>
                <w:rFonts w:ascii="仿宋" w:hAnsi="仿宋" w:cs="宋体"/>
                <w:color w:val="000000"/>
                <w:kern w:val="0"/>
                <w:sz w:val="24"/>
              </w:rPr>
            </w:pPr>
            <w:r w:rsidRPr="00D744B6">
              <w:rPr>
                <w:rFonts w:ascii="仿宋" w:hAnsi="仿宋" w:cs="宋体" w:hint="eastAsia"/>
                <w:color w:val="000000"/>
                <w:kern w:val="0"/>
                <w:sz w:val="24"/>
              </w:rPr>
              <w:t>论文、研究报告</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浙江省现代服务业研究中心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2022JDKTYB44</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浙江省生态安全建设对策研究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张璇孟</w:t>
            </w:r>
          </w:p>
        </w:tc>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浙江省生态文明干部学院（中共湖州市委党校）</w:t>
            </w:r>
          </w:p>
        </w:tc>
        <w:tc>
          <w:tcPr>
            <w:tcW w:w="1136" w:type="dxa"/>
            <w:vAlign w:val="center"/>
            <w:hideMark/>
          </w:tcPr>
          <w:p w:rsidR="001B72AE" w:rsidRDefault="00D744B6" w:rsidP="000C7D8F">
            <w:pPr>
              <w:widowControl/>
              <w:spacing w:line="300" w:lineRule="exact"/>
              <w:jc w:val="center"/>
              <w:rPr>
                <w:rFonts w:ascii="仿宋" w:hAnsi="仿宋" w:cs="宋体" w:hint="eastAsia"/>
                <w:color w:val="000000"/>
                <w:kern w:val="0"/>
                <w:sz w:val="24"/>
              </w:rPr>
            </w:pPr>
            <w:r w:rsidRPr="00D744B6">
              <w:rPr>
                <w:rFonts w:ascii="仿宋" w:hAnsi="仿宋" w:cs="宋体" w:hint="eastAsia"/>
                <w:color w:val="000000"/>
                <w:kern w:val="0"/>
                <w:sz w:val="24"/>
              </w:rPr>
              <w:t>咨政</w:t>
            </w:r>
          </w:p>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建言</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浙江理工大学浙江省生态文明研究中心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2022JDKTYB45</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温州华侨经济双向驱动机制问题研究——基于事功学说视角</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金庆伟</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浙江广播电视大学瑞安学院</w:t>
            </w:r>
          </w:p>
        </w:tc>
        <w:tc>
          <w:tcPr>
            <w:tcW w:w="1136" w:type="dxa"/>
            <w:vAlign w:val="center"/>
            <w:hideMark/>
          </w:tcPr>
          <w:p w:rsidR="00D744B6" w:rsidRPr="00D744B6" w:rsidRDefault="00D744B6" w:rsidP="001B72AE">
            <w:pPr>
              <w:widowControl/>
              <w:spacing w:line="300" w:lineRule="exact"/>
              <w:jc w:val="left"/>
              <w:rPr>
                <w:rFonts w:ascii="仿宋" w:hAnsi="仿宋" w:cs="宋体"/>
                <w:color w:val="000000"/>
                <w:kern w:val="0"/>
                <w:sz w:val="24"/>
              </w:rPr>
            </w:pPr>
            <w:r w:rsidRPr="00D744B6">
              <w:rPr>
                <w:rFonts w:ascii="仿宋" w:hAnsi="仿宋" w:cs="宋体" w:hint="eastAsia"/>
                <w:color w:val="000000"/>
                <w:kern w:val="0"/>
                <w:sz w:val="24"/>
              </w:rPr>
              <w:t>论文、研究报告</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浙江省温州人经济研究中心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2022JDKTYB46</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高职院校混合所有制产业学院协同治理研究</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朱乐平</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苏州大学</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浙江省现代职业教育研究中心</w:t>
            </w:r>
          </w:p>
        </w:tc>
      </w:tr>
      <w:tr w:rsidR="00D744B6" w:rsidRPr="00D744B6" w:rsidTr="001B72AE">
        <w:trPr>
          <w:trHeight w:val="283"/>
          <w:jc w:val="center"/>
        </w:trPr>
        <w:tc>
          <w:tcPr>
            <w:tcW w:w="1276"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2022JDKTYB47</w:t>
            </w:r>
          </w:p>
        </w:tc>
        <w:tc>
          <w:tcPr>
            <w:tcW w:w="2552"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共同富裕发展格局下浙江省低技能劳动者技能提升实施路径</w:t>
            </w:r>
          </w:p>
        </w:tc>
        <w:tc>
          <w:tcPr>
            <w:tcW w:w="992" w:type="dxa"/>
            <w:noWrap/>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韦清</w:t>
            </w:r>
          </w:p>
        </w:tc>
        <w:tc>
          <w:tcPr>
            <w:tcW w:w="1276" w:type="dxa"/>
            <w:noWrap/>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金华职业技术学院</w:t>
            </w:r>
          </w:p>
        </w:tc>
        <w:tc>
          <w:tcPr>
            <w:tcW w:w="1136" w:type="dxa"/>
            <w:vAlign w:val="center"/>
            <w:hideMark/>
          </w:tcPr>
          <w:p w:rsidR="00D744B6" w:rsidRPr="00D744B6" w:rsidRDefault="00D744B6" w:rsidP="000C7D8F">
            <w:pPr>
              <w:widowControl/>
              <w:spacing w:line="300" w:lineRule="exact"/>
              <w:jc w:val="center"/>
              <w:rPr>
                <w:rFonts w:ascii="仿宋" w:hAnsi="仿宋" w:cs="宋体"/>
                <w:color w:val="000000"/>
                <w:kern w:val="0"/>
                <w:sz w:val="24"/>
              </w:rPr>
            </w:pPr>
            <w:r w:rsidRPr="00D744B6">
              <w:rPr>
                <w:rFonts w:ascii="仿宋" w:hAnsi="仿宋" w:cs="宋体" w:hint="eastAsia"/>
                <w:color w:val="000000"/>
                <w:kern w:val="0"/>
                <w:sz w:val="24"/>
              </w:rPr>
              <w:t>论文</w:t>
            </w:r>
          </w:p>
        </w:tc>
        <w:tc>
          <w:tcPr>
            <w:tcW w:w="1900" w:type="dxa"/>
            <w:vAlign w:val="center"/>
            <w:hideMark/>
          </w:tcPr>
          <w:p w:rsidR="00D744B6" w:rsidRPr="00D744B6" w:rsidRDefault="00D744B6" w:rsidP="00634660">
            <w:pPr>
              <w:widowControl/>
              <w:spacing w:line="300" w:lineRule="exact"/>
              <w:rPr>
                <w:rFonts w:ascii="仿宋" w:hAnsi="仿宋" w:cs="宋体"/>
                <w:color w:val="000000"/>
                <w:kern w:val="0"/>
                <w:sz w:val="24"/>
              </w:rPr>
            </w:pPr>
            <w:r w:rsidRPr="00D744B6">
              <w:rPr>
                <w:rFonts w:ascii="仿宋" w:hAnsi="仿宋" w:cs="宋体" w:hint="eastAsia"/>
                <w:color w:val="000000"/>
                <w:kern w:val="0"/>
                <w:sz w:val="24"/>
              </w:rPr>
              <w:t>浙江省现代职业教育研究中心</w:t>
            </w:r>
          </w:p>
        </w:tc>
      </w:tr>
    </w:tbl>
    <w:p w:rsidR="00D744B6" w:rsidRPr="00D744B6" w:rsidRDefault="00D744B6" w:rsidP="001702DF">
      <w:pPr>
        <w:widowControl/>
        <w:adjustRightInd w:val="0"/>
        <w:snapToGrid w:val="0"/>
        <w:spacing w:line="270" w:lineRule="atLeast"/>
        <w:jc w:val="center"/>
        <w:rPr>
          <w:rFonts w:ascii="仿宋_GB2312" w:eastAsia="仿宋_GB2312" w:hAnsi="华文中宋"/>
          <w:szCs w:val="32"/>
        </w:rPr>
      </w:pPr>
    </w:p>
    <w:p w:rsidR="00D744B6" w:rsidRDefault="00D744B6" w:rsidP="001702DF">
      <w:pPr>
        <w:widowControl/>
        <w:adjustRightInd w:val="0"/>
        <w:snapToGrid w:val="0"/>
        <w:spacing w:line="270" w:lineRule="atLeast"/>
        <w:jc w:val="center"/>
        <w:rPr>
          <w:rFonts w:ascii="仿宋_GB2312" w:eastAsia="仿宋_GB2312" w:hAnsi="华文中宋" w:hint="eastAsia"/>
          <w:szCs w:val="32"/>
        </w:rPr>
      </w:pPr>
    </w:p>
    <w:sectPr w:rsidR="00D744B6" w:rsidSect="00B961A1">
      <w:footerReference w:type="even" r:id="rId8"/>
      <w:footerReference w:type="default" r:id="rId9"/>
      <w:pgSz w:w="11906" w:h="16838" w:code="9"/>
      <w:pgMar w:top="2098" w:right="1474" w:bottom="1588" w:left="1588" w:header="851" w:footer="1191" w:gutter="0"/>
      <w:cols w:space="720"/>
      <w:docGrid w:type="linesAndChars" w:linePitch="600"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4DA" w:rsidRDefault="005B14DA" w:rsidP="00042B94">
      <w:r>
        <w:separator/>
      </w:r>
    </w:p>
  </w:endnote>
  <w:endnote w:type="continuationSeparator" w:id="1">
    <w:p w:rsidR="005B14DA" w:rsidRDefault="005B14DA" w:rsidP="0004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B6" w:rsidRPr="00AC74B6" w:rsidRDefault="00D744B6" w:rsidP="00AC74B6">
    <w:pPr>
      <w:pStyle w:val="a5"/>
      <w:ind w:right="360" w:firstLineChars="100" w:firstLine="280"/>
      <w:rPr>
        <w:rFonts w:ascii="宋体" w:hAnsi="宋体"/>
        <w:sz w:val="28"/>
        <w:szCs w:val="28"/>
      </w:rPr>
    </w:pPr>
    <w:r w:rsidRPr="00AC74B6">
      <w:rPr>
        <w:rFonts w:ascii="宋体" w:hAnsi="宋体" w:hint="eastAsia"/>
        <w:sz w:val="28"/>
        <w:szCs w:val="28"/>
      </w:rPr>
      <w:t>－</w:t>
    </w:r>
    <w:r w:rsidRPr="00AC74B6">
      <w:rPr>
        <w:rFonts w:ascii="宋体" w:hAnsi="宋体"/>
        <w:sz w:val="28"/>
        <w:szCs w:val="28"/>
      </w:rPr>
      <w:fldChar w:fldCharType="begin"/>
    </w:r>
    <w:r w:rsidRPr="00AC74B6">
      <w:rPr>
        <w:rFonts w:ascii="宋体" w:hAnsi="宋体"/>
        <w:sz w:val="28"/>
        <w:szCs w:val="28"/>
      </w:rPr>
      <w:instrText>PAGE   \* MERGEFORMAT</w:instrText>
    </w:r>
    <w:r w:rsidRPr="00AC74B6">
      <w:rPr>
        <w:rFonts w:ascii="宋体" w:hAnsi="宋体"/>
        <w:sz w:val="28"/>
        <w:szCs w:val="28"/>
      </w:rPr>
      <w:fldChar w:fldCharType="separate"/>
    </w:r>
    <w:r w:rsidR="009D2694" w:rsidRPr="009D2694">
      <w:rPr>
        <w:rFonts w:ascii="宋体" w:hAnsi="宋体"/>
        <w:noProof/>
        <w:sz w:val="28"/>
        <w:szCs w:val="28"/>
        <w:lang w:val="zh-CN"/>
      </w:rPr>
      <w:t>6</w:t>
    </w:r>
    <w:r w:rsidRPr="00AC74B6">
      <w:rPr>
        <w:rFonts w:ascii="宋体" w:hAnsi="宋体"/>
        <w:sz w:val="28"/>
        <w:szCs w:val="28"/>
      </w:rPr>
      <w:fldChar w:fldCharType="end"/>
    </w:r>
    <w:r w:rsidRPr="00AC74B6">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4B6" w:rsidRPr="00AC74B6" w:rsidRDefault="00D744B6" w:rsidP="00AC74B6">
    <w:pPr>
      <w:pStyle w:val="a5"/>
      <w:ind w:right="360" w:firstLineChars="100" w:firstLine="280"/>
      <w:jc w:val="right"/>
      <w:rPr>
        <w:rFonts w:ascii="宋体" w:hAnsi="宋体"/>
        <w:sz w:val="28"/>
        <w:szCs w:val="28"/>
      </w:rPr>
    </w:pPr>
    <w:r w:rsidRPr="00AC74B6">
      <w:rPr>
        <w:rFonts w:ascii="宋体" w:hAnsi="宋体" w:hint="eastAsia"/>
        <w:sz w:val="28"/>
        <w:szCs w:val="28"/>
      </w:rPr>
      <w:t>－</w:t>
    </w:r>
    <w:r w:rsidRPr="00AC74B6">
      <w:rPr>
        <w:rFonts w:ascii="宋体" w:hAnsi="宋体"/>
        <w:sz w:val="28"/>
        <w:szCs w:val="28"/>
      </w:rPr>
      <w:fldChar w:fldCharType="begin"/>
    </w:r>
    <w:r w:rsidRPr="00AC74B6">
      <w:rPr>
        <w:rFonts w:ascii="宋体" w:hAnsi="宋体"/>
        <w:sz w:val="28"/>
        <w:szCs w:val="28"/>
      </w:rPr>
      <w:instrText>PAGE   \* MERGEFORMAT</w:instrText>
    </w:r>
    <w:r w:rsidRPr="00AC74B6">
      <w:rPr>
        <w:rFonts w:ascii="宋体" w:hAnsi="宋体"/>
        <w:sz w:val="28"/>
        <w:szCs w:val="28"/>
      </w:rPr>
      <w:fldChar w:fldCharType="separate"/>
    </w:r>
    <w:r w:rsidR="009D2694" w:rsidRPr="009D2694">
      <w:rPr>
        <w:rFonts w:ascii="宋体" w:hAnsi="宋体"/>
        <w:noProof/>
        <w:sz w:val="28"/>
        <w:szCs w:val="28"/>
        <w:lang w:val="zh-CN"/>
      </w:rPr>
      <w:t>7</w:t>
    </w:r>
    <w:r w:rsidRPr="00AC74B6">
      <w:rPr>
        <w:rFonts w:ascii="宋体" w:hAnsi="宋体"/>
        <w:sz w:val="28"/>
        <w:szCs w:val="28"/>
      </w:rPr>
      <w:fldChar w:fldCharType="end"/>
    </w:r>
    <w:r w:rsidRPr="00AC74B6">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4DA" w:rsidRDefault="005B14DA" w:rsidP="00042B94">
      <w:r>
        <w:separator/>
      </w:r>
    </w:p>
  </w:footnote>
  <w:footnote w:type="continuationSeparator" w:id="1">
    <w:p w:rsidR="005B14DA" w:rsidRDefault="005B14DA" w:rsidP="00042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282A"/>
    <w:multiLevelType w:val="multilevel"/>
    <w:tmpl w:val="4BF1282A"/>
    <w:lvl w:ilvl="0">
      <w:start w:val="1"/>
      <w:numFmt w:val="japaneseCounting"/>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A52BB7"/>
    <w:multiLevelType w:val="hybridMultilevel"/>
    <w:tmpl w:val="6B40CCB2"/>
    <w:lvl w:ilvl="0" w:tplc="8A6CC1F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7E2F1BCB"/>
    <w:multiLevelType w:val="multilevel"/>
    <w:tmpl w:val="7E2F1BCB"/>
    <w:lvl w:ilvl="0">
      <w:start w:val="1"/>
      <w:numFmt w:val="japaneseCounting"/>
      <w:lvlText w:val="%1、"/>
      <w:lvlJc w:val="left"/>
      <w:pPr>
        <w:ind w:left="1996" w:hanging="7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201"/>
  <w:drawingGridVerticalSpacing w:val="300"/>
  <w:displayVerticalDrawingGridEvery w:val="2"/>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98D"/>
    <w:rsid w:val="00042B94"/>
    <w:rsid w:val="00071DE7"/>
    <w:rsid w:val="00097C4A"/>
    <w:rsid w:val="000A1D8A"/>
    <w:rsid w:val="000A417F"/>
    <w:rsid w:val="000B02DF"/>
    <w:rsid w:val="000C7D8F"/>
    <w:rsid w:val="000E3852"/>
    <w:rsid w:val="000F1119"/>
    <w:rsid w:val="00111D95"/>
    <w:rsid w:val="00137E86"/>
    <w:rsid w:val="00140E5C"/>
    <w:rsid w:val="00150BB2"/>
    <w:rsid w:val="00162EB1"/>
    <w:rsid w:val="00166D9E"/>
    <w:rsid w:val="001702DF"/>
    <w:rsid w:val="001B635A"/>
    <w:rsid w:val="001B6901"/>
    <w:rsid w:val="001B72AE"/>
    <w:rsid w:val="001B7A79"/>
    <w:rsid w:val="001C1DDF"/>
    <w:rsid w:val="001C33AF"/>
    <w:rsid w:val="001D4DD7"/>
    <w:rsid w:val="001D5D29"/>
    <w:rsid w:val="001E5967"/>
    <w:rsid w:val="00290D11"/>
    <w:rsid w:val="002D1AF1"/>
    <w:rsid w:val="002D2994"/>
    <w:rsid w:val="002E19BF"/>
    <w:rsid w:val="002F00E0"/>
    <w:rsid w:val="002F1640"/>
    <w:rsid w:val="002F3562"/>
    <w:rsid w:val="002F587D"/>
    <w:rsid w:val="00300F2E"/>
    <w:rsid w:val="00340538"/>
    <w:rsid w:val="003468BC"/>
    <w:rsid w:val="00381733"/>
    <w:rsid w:val="00382317"/>
    <w:rsid w:val="003862EC"/>
    <w:rsid w:val="003908C0"/>
    <w:rsid w:val="00394C03"/>
    <w:rsid w:val="003A631B"/>
    <w:rsid w:val="003C541E"/>
    <w:rsid w:val="003C7590"/>
    <w:rsid w:val="003D1E2D"/>
    <w:rsid w:val="003E4BB6"/>
    <w:rsid w:val="003F77D7"/>
    <w:rsid w:val="00412A9A"/>
    <w:rsid w:val="004437DB"/>
    <w:rsid w:val="004B634D"/>
    <w:rsid w:val="005173AD"/>
    <w:rsid w:val="00532665"/>
    <w:rsid w:val="00570A98"/>
    <w:rsid w:val="00594A16"/>
    <w:rsid w:val="005A2ADA"/>
    <w:rsid w:val="005B14DA"/>
    <w:rsid w:val="005E6231"/>
    <w:rsid w:val="00602945"/>
    <w:rsid w:val="0061320F"/>
    <w:rsid w:val="00615661"/>
    <w:rsid w:val="00634660"/>
    <w:rsid w:val="00643105"/>
    <w:rsid w:val="00647196"/>
    <w:rsid w:val="006606A6"/>
    <w:rsid w:val="006A4D93"/>
    <w:rsid w:val="006C4A94"/>
    <w:rsid w:val="006D7ED9"/>
    <w:rsid w:val="006E3FED"/>
    <w:rsid w:val="006E7503"/>
    <w:rsid w:val="006E7EC7"/>
    <w:rsid w:val="007135A5"/>
    <w:rsid w:val="00721C69"/>
    <w:rsid w:val="0077033A"/>
    <w:rsid w:val="00784494"/>
    <w:rsid w:val="007A3036"/>
    <w:rsid w:val="007A3608"/>
    <w:rsid w:val="007C2DFF"/>
    <w:rsid w:val="007E1486"/>
    <w:rsid w:val="007E71E7"/>
    <w:rsid w:val="007F3BFB"/>
    <w:rsid w:val="007F7FD7"/>
    <w:rsid w:val="008006D2"/>
    <w:rsid w:val="00817DC2"/>
    <w:rsid w:val="008378C0"/>
    <w:rsid w:val="008956FB"/>
    <w:rsid w:val="008A713F"/>
    <w:rsid w:val="008F1892"/>
    <w:rsid w:val="00932667"/>
    <w:rsid w:val="00937E41"/>
    <w:rsid w:val="00984FC0"/>
    <w:rsid w:val="009858AF"/>
    <w:rsid w:val="009A093F"/>
    <w:rsid w:val="009A18CC"/>
    <w:rsid w:val="009A1EB6"/>
    <w:rsid w:val="009D1473"/>
    <w:rsid w:val="009D2694"/>
    <w:rsid w:val="00A155C6"/>
    <w:rsid w:val="00AC74B6"/>
    <w:rsid w:val="00AD687A"/>
    <w:rsid w:val="00AF7BEE"/>
    <w:rsid w:val="00B16ECC"/>
    <w:rsid w:val="00B23FC0"/>
    <w:rsid w:val="00B302BD"/>
    <w:rsid w:val="00B4692B"/>
    <w:rsid w:val="00B62FCC"/>
    <w:rsid w:val="00B650CF"/>
    <w:rsid w:val="00B87CCC"/>
    <w:rsid w:val="00B961A1"/>
    <w:rsid w:val="00BC7FC2"/>
    <w:rsid w:val="00C41FF1"/>
    <w:rsid w:val="00C47A9F"/>
    <w:rsid w:val="00C57F9F"/>
    <w:rsid w:val="00CC7E46"/>
    <w:rsid w:val="00CF0EC8"/>
    <w:rsid w:val="00D01BD7"/>
    <w:rsid w:val="00D05F2D"/>
    <w:rsid w:val="00D06ED4"/>
    <w:rsid w:val="00D203BE"/>
    <w:rsid w:val="00D21946"/>
    <w:rsid w:val="00D2389D"/>
    <w:rsid w:val="00D40611"/>
    <w:rsid w:val="00D536A7"/>
    <w:rsid w:val="00D72C63"/>
    <w:rsid w:val="00D744B6"/>
    <w:rsid w:val="00D8594E"/>
    <w:rsid w:val="00D85E88"/>
    <w:rsid w:val="00D86CCC"/>
    <w:rsid w:val="00D870AA"/>
    <w:rsid w:val="00E07FB2"/>
    <w:rsid w:val="00E2298D"/>
    <w:rsid w:val="00E67393"/>
    <w:rsid w:val="00E843B0"/>
    <w:rsid w:val="00EA5BFC"/>
    <w:rsid w:val="00EB1FE0"/>
    <w:rsid w:val="00EC3DC3"/>
    <w:rsid w:val="00F2574D"/>
    <w:rsid w:val="00F260C4"/>
    <w:rsid w:val="00F36E06"/>
    <w:rsid w:val="00F47A69"/>
    <w:rsid w:val="00F517A6"/>
    <w:rsid w:val="00F52C3C"/>
    <w:rsid w:val="00F87513"/>
    <w:rsid w:val="00F95A1D"/>
    <w:rsid w:val="00FB00D0"/>
    <w:rsid w:val="00FC0CE3"/>
    <w:rsid w:val="00FC7AEA"/>
    <w:rsid w:val="06204C5B"/>
    <w:rsid w:val="0CDD79D4"/>
    <w:rsid w:val="0DB317B6"/>
    <w:rsid w:val="126C7157"/>
    <w:rsid w:val="21412E17"/>
    <w:rsid w:val="652B6C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98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5E88"/>
    <w:pPr>
      <w:widowControl/>
      <w:spacing w:before="100" w:beforeAutospacing="1" w:after="100" w:afterAutospacing="1"/>
      <w:jc w:val="left"/>
    </w:pPr>
    <w:rPr>
      <w:rFonts w:ascii="仿宋" w:hAnsi="宋体" w:cs="宋体"/>
      <w:kern w:val="0"/>
    </w:rPr>
  </w:style>
  <w:style w:type="paragraph" w:styleId="a4">
    <w:name w:val="header"/>
    <w:basedOn w:val="a"/>
    <w:link w:val="Char"/>
    <w:uiPriority w:val="99"/>
    <w:rsid w:val="00042B9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qFormat/>
    <w:rsid w:val="00042B94"/>
    <w:rPr>
      <w:kern w:val="2"/>
      <w:sz w:val="18"/>
      <w:szCs w:val="18"/>
    </w:rPr>
  </w:style>
  <w:style w:type="paragraph" w:styleId="a5">
    <w:name w:val="footer"/>
    <w:basedOn w:val="a"/>
    <w:link w:val="Char0"/>
    <w:qFormat/>
    <w:rsid w:val="00042B94"/>
    <w:pPr>
      <w:tabs>
        <w:tab w:val="center" w:pos="4153"/>
        <w:tab w:val="right" w:pos="8306"/>
      </w:tabs>
      <w:snapToGrid w:val="0"/>
      <w:jc w:val="left"/>
    </w:pPr>
    <w:rPr>
      <w:sz w:val="18"/>
      <w:szCs w:val="18"/>
    </w:rPr>
  </w:style>
  <w:style w:type="character" w:customStyle="1" w:styleId="Char0">
    <w:name w:val="页脚 Char"/>
    <w:link w:val="a5"/>
    <w:qFormat/>
    <w:rsid w:val="00042B94"/>
    <w:rPr>
      <w:kern w:val="2"/>
      <w:sz w:val="18"/>
      <w:szCs w:val="18"/>
    </w:rPr>
  </w:style>
  <w:style w:type="paragraph" w:styleId="a6">
    <w:name w:val="Balloon Text"/>
    <w:basedOn w:val="a"/>
    <w:link w:val="Char1"/>
    <w:uiPriority w:val="99"/>
    <w:rsid w:val="00042B94"/>
    <w:rPr>
      <w:sz w:val="18"/>
      <w:szCs w:val="18"/>
    </w:rPr>
  </w:style>
  <w:style w:type="character" w:customStyle="1" w:styleId="Char1">
    <w:name w:val="批注框文本 Char"/>
    <w:link w:val="a6"/>
    <w:uiPriority w:val="99"/>
    <w:qFormat/>
    <w:rsid w:val="00042B94"/>
    <w:rPr>
      <w:kern w:val="2"/>
      <w:sz w:val="18"/>
      <w:szCs w:val="18"/>
    </w:rPr>
  </w:style>
  <w:style w:type="paragraph" w:styleId="a7">
    <w:name w:val="List Paragraph"/>
    <w:basedOn w:val="a"/>
    <w:uiPriority w:val="34"/>
    <w:qFormat/>
    <w:rsid w:val="000B02DF"/>
    <w:pPr>
      <w:ind w:firstLineChars="200" w:firstLine="420"/>
    </w:pPr>
    <w:rPr>
      <w:rFonts w:ascii="Calibri" w:hAnsi="Calibri"/>
      <w:szCs w:val="22"/>
    </w:rPr>
  </w:style>
  <w:style w:type="paragraph" w:customStyle="1" w:styleId="1">
    <w:name w:val="样式 样式1 + 红色"/>
    <w:basedOn w:val="a"/>
    <w:rsid w:val="00E2298D"/>
    <w:pPr>
      <w:keepNext/>
      <w:keepLines/>
      <w:spacing w:before="340" w:after="330" w:line="578" w:lineRule="auto"/>
      <w:jc w:val="center"/>
      <w:outlineLvl w:val="0"/>
    </w:pPr>
    <w:rPr>
      <w:rFonts w:eastAsia="黑体"/>
      <w:b/>
      <w:bCs/>
      <w:color w:val="FF0000"/>
      <w:kern w:val="44"/>
      <w:sz w:val="32"/>
      <w:szCs w:val="44"/>
    </w:rPr>
  </w:style>
  <w:style w:type="character" w:styleId="a8">
    <w:name w:val="Hyperlink"/>
    <w:uiPriority w:val="99"/>
    <w:rsid w:val="00E2298D"/>
    <w:rPr>
      <w:color w:val="0000FF"/>
      <w:u w:val="single"/>
    </w:rPr>
  </w:style>
  <w:style w:type="paragraph" w:styleId="a9">
    <w:name w:val="Date"/>
    <w:basedOn w:val="a"/>
    <w:next w:val="a"/>
    <w:link w:val="Char2"/>
    <w:rsid w:val="00E2298D"/>
    <w:pPr>
      <w:ind w:leftChars="2500" w:left="100"/>
    </w:pPr>
  </w:style>
  <w:style w:type="character" w:customStyle="1" w:styleId="Char2">
    <w:name w:val="日期 Char"/>
    <w:link w:val="a9"/>
    <w:rsid w:val="00E2298D"/>
    <w:rPr>
      <w:kern w:val="2"/>
      <w:sz w:val="21"/>
      <w:szCs w:val="24"/>
    </w:rPr>
  </w:style>
  <w:style w:type="table" w:styleId="aa">
    <w:name w:val="Table Grid"/>
    <w:basedOn w:val="a1"/>
    <w:qFormat/>
    <w:rsid w:val="00E22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未处理的提及"/>
    <w:uiPriority w:val="99"/>
    <w:semiHidden/>
    <w:unhideWhenUsed/>
    <w:rsid w:val="00E2298D"/>
    <w:rPr>
      <w:color w:val="605E5C"/>
      <w:shd w:val="clear" w:color="auto" w:fill="E1DFDD"/>
    </w:rPr>
  </w:style>
  <w:style w:type="numbering" w:customStyle="1" w:styleId="10">
    <w:name w:val="无列表1"/>
    <w:next w:val="a2"/>
    <w:uiPriority w:val="99"/>
    <w:semiHidden/>
    <w:unhideWhenUsed/>
    <w:rsid w:val="00D744B6"/>
  </w:style>
  <w:style w:type="paragraph" w:customStyle="1" w:styleId="11">
    <w:name w:val="列出段落1"/>
    <w:basedOn w:val="a"/>
    <w:next w:val="a7"/>
    <w:uiPriority w:val="34"/>
    <w:qFormat/>
    <w:rsid w:val="00D744B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A2D1-9ACA-48A0-828B-8D038F9F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2022年度浙江省哲学社会科学重点研究基地课题立项名单</Template>
  <TotalTime>5</TotalTime>
  <Pages>7</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Links>
    <vt:vector size="6" baseType="variant">
      <vt:variant>
        <vt:i4>983079</vt:i4>
      </vt:variant>
      <vt:variant>
        <vt:i4>0</vt:i4>
      </vt:variant>
      <vt:variant>
        <vt:i4>0</vt:i4>
      </vt:variant>
      <vt:variant>
        <vt:i4>5</vt:i4>
      </vt:variant>
      <vt:variant>
        <vt:lpwstr>mailto:zjssklghb@vip.163.com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浙江省哲学社会科学工作办公室工作规则（草案）</dc:title>
  <dc:creator>admin</dc:creator>
  <cp:lastModifiedBy>lenovo</cp:lastModifiedBy>
  <cp:revision>2</cp:revision>
  <cp:lastPrinted>2022-06-15T09:25:00Z</cp:lastPrinted>
  <dcterms:created xsi:type="dcterms:W3CDTF">2022-06-15T09:31:00Z</dcterms:created>
  <dcterms:modified xsi:type="dcterms:W3CDTF">2022-06-15T09:31:00Z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